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101F8" w14:textId="77777777" w:rsidR="00E56262" w:rsidRPr="00E56262" w:rsidRDefault="00E56262" w:rsidP="00E5626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56262">
        <w:rPr>
          <w:rFonts w:ascii="Arial" w:eastAsia="Times New Roman" w:hAnsi="Arial" w:cs="Arial"/>
          <w:color w:val="222222"/>
          <w:sz w:val="28"/>
          <w:szCs w:val="28"/>
        </w:rPr>
        <w:t>Ruby-Collins, Inc. is soliciting bids from qualified small, minority and female owned subcontractors/suppliers certified in the State of Georgia for the Travis Field Water Relocation Facility (SW-524-10) located in Savannah, Georgia, which bids Tuesday, July 2, 2019 @ 1:30 pm. </w:t>
      </w:r>
    </w:p>
    <w:p w14:paraId="150560DC" w14:textId="77777777" w:rsidR="00E56262" w:rsidRPr="00E56262" w:rsidRDefault="00E56262" w:rsidP="00E5626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56262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14:paraId="0A61A2A1" w14:textId="77777777" w:rsidR="00E56262" w:rsidRPr="00E56262" w:rsidRDefault="00E56262" w:rsidP="00E5626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56262">
        <w:rPr>
          <w:rFonts w:ascii="Arial" w:eastAsia="Times New Roman" w:hAnsi="Arial" w:cs="Arial"/>
          <w:color w:val="222222"/>
          <w:sz w:val="28"/>
          <w:szCs w:val="28"/>
        </w:rPr>
        <w:t>Subcontractors/Suppliers for the following disciplines are being sought:</w:t>
      </w:r>
    </w:p>
    <w:p w14:paraId="5EA8B1A2" w14:textId="77777777" w:rsidR="00E56262" w:rsidRPr="00E56262" w:rsidRDefault="00E56262" w:rsidP="00E5626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56262">
        <w:rPr>
          <w:rFonts w:ascii="Arial" w:eastAsia="Times New Roman" w:hAnsi="Arial" w:cs="Arial"/>
          <w:color w:val="222222"/>
          <w:sz w:val="28"/>
          <w:szCs w:val="28"/>
        </w:rPr>
        <w:t>acoustical ceiling, asphalt paving, demolition, dewatering, drywall and framing, electrical, erosion control, piping, fencing, generators, HVAC, masonry, plumbing, precast concrete, reinforcing steel, roofing, termite control, trucking, windows and doors.</w:t>
      </w:r>
    </w:p>
    <w:p w14:paraId="08B38812" w14:textId="77777777" w:rsidR="00E56262" w:rsidRPr="00E56262" w:rsidRDefault="00E56262" w:rsidP="00E5626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56262">
        <w:rPr>
          <w:rFonts w:ascii="Arial" w:eastAsia="Times New Roman" w:hAnsi="Arial" w:cs="Arial"/>
          <w:color w:val="222222"/>
          <w:sz w:val="28"/>
          <w:szCs w:val="28"/>
        </w:rPr>
        <w:t> </w:t>
      </w:r>
    </w:p>
    <w:p w14:paraId="6A77C373" w14:textId="77777777" w:rsidR="00E56262" w:rsidRPr="00E56262" w:rsidRDefault="00E56262" w:rsidP="00E5626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E56262">
        <w:rPr>
          <w:rFonts w:ascii="Arial" w:eastAsia="Times New Roman" w:hAnsi="Arial" w:cs="Arial"/>
          <w:color w:val="222222"/>
          <w:sz w:val="28"/>
          <w:szCs w:val="28"/>
        </w:rPr>
        <w:t>Plans and specifications may be viewed at Ruby-Collins, Inc., 4806 Wright Drive, Smyrna, Georgia 30082 (770) 432-2900; A Contractor’s Drawing Room has been established, plans and specs are on file and may be examined at the Savannah Entrepreneurial Center 801 East Gwinnett Street (corner of Paulsen and Gwinnett) (912)-652-3582; and Clayton Digital Reprographics, 1000 Eisenhower Drive, Savannah, GA 31406 (912) 352-3880 or online at </w:t>
      </w:r>
      <w:hyperlink r:id="rId4" w:tgtFrame="_blank" w:history="1">
        <w:r w:rsidRPr="00E56262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>www.ruby-collins.com</w:t>
        </w:r>
      </w:hyperlink>
    </w:p>
    <w:p w14:paraId="1BC1BEC9" w14:textId="77777777" w:rsidR="00B96CB3" w:rsidRDefault="00E56262">
      <w:bookmarkStart w:id="0" w:name="_GoBack"/>
      <w:bookmarkEnd w:id="0"/>
    </w:p>
    <w:sectPr w:rsidR="00B96CB3" w:rsidSect="007D5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262"/>
    <w:rsid w:val="007D5DBE"/>
    <w:rsid w:val="00973146"/>
    <w:rsid w:val="00AB6A44"/>
    <w:rsid w:val="00E12FDB"/>
    <w:rsid w:val="00E5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BC4996"/>
  <w15:chartTrackingRefBased/>
  <w15:docId w15:val="{AD1717C1-136B-684A-9A50-086DE5CC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62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0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by-collin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Rubinich</dc:creator>
  <cp:keywords/>
  <dc:description/>
  <cp:lastModifiedBy>Brianna Rubinich</cp:lastModifiedBy>
  <cp:revision>1</cp:revision>
  <dcterms:created xsi:type="dcterms:W3CDTF">2019-06-04T20:14:00Z</dcterms:created>
  <dcterms:modified xsi:type="dcterms:W3CDTF">2019-06-04T20:16:00Z</dcterms:modified>
</cp:coreProperties>
</file>