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EF430" w14:textId="77777777" w:rsidR="00A6101E" w:rsidRDefault="00A6101E">
      <w:pPr>
        <w:jc w:val="center"/>
        <w:rPr>
          <w:b/>
        </w:rPr>
      </w:pPr>
      <w:r>
        <w:rPr>
          <w:b/>
        </w:rPr>
        <w:t>INSTRUCTIONS TO BIDDERS</w:t>
      </w:r>
    </w:p>
    <w:p w14:paraId="765AD9E8" w14:textId="77777777" w:rsidR="00A6101E" w:rsidRPr="0016137C" w:rsidRDefault="00A6101E">
      <w:pPr>
        <w:pStyle w:val="WP9Heading3"/>
        <w:keepLines/>
        <w:widowControl/>
        <w:rPr>
          <w:sz w:val="20"/>
        </w:rPr>
      </w:pPr>
      <w:r w:rsidRPr="0016137C">
        <w:rPr>
          <w:sz w:val="20"/>
        </w:rPr>
        <w:t>FOR</w:t>
      </w:r>
      <w:r w:rsidR="00A73A63" w:rsidRPr="0016137C">
        <w:rPr>
          <w:sz w:val="20"/>
        </w:rPr>
        <w:fldChar w:fldCharType="begin"/>
      </w:r>
      <w:r w:rsidRPr="0016137C">
        <w:rPr>
          <w:sz w:val="20"/>
        </w:rPr>
        <w:instrText xml:space="preserve"> TC \l3 "</w:instrText>
      </w:r>
      <w:r w:rsidR="00A73A63" w:rsidRPr="0016137C">
        <w:rPr>
          <w:sz w:val="20"/>
        </w:rPr>
        <w:fldChar w:fldCharType="end"/>
      </w:r>
    </w:p>
    <w:p w14:paraId="513275E6" w14:textId="77777777" w:rsidR="00357EFE" w:rsidRDefault="00127436" w:rsidP="004D31FC">
      <w:pPr>
        <w:pStyle w:val="WP9Heading1"/>
        <w:keepLines/>
        <w:widowControl/>
        <w:rPr>
          <w:b/>
          <w:iCs/>
        </w:rPr>
      </w:pPr>
      <w:r>
        <w:rPr>
          <w:b/>
          <w:iCs/>
        </w:rPr>
        <w:t>LOOPERS WASTEWATER TREATMENT PLANT</w:t>
      </w:r>
    </w:p>
    <w:p w14:paraId="79E9F27B" w14:textId="1B77778F" w:rsidR="00A6101E" w:rsidRDefault="00127436" w:rsidP="004D31FC">
      <w:pPr>
        <w:pStyle w:val="WP9Heading1"/>
        <w:keepLines/>
        <w:widowControl/>
        <w:rPr>
          <w:b/>
          <w:iCs/>
        </w:rPr>
      </w:pPr>
      <w:r>
        <w:rPr>
          <w:b/>
          <w:iCs/>
        </w:rPr>
        <w:t>DEWATERING FACILITY UPGRADES</w:t>
      </w:r>
    </w:p>
    <w:p w14:paraId="1F08433C" w14:textId="77777777" w:rsidR="00A6101E" w:rsidRPr="0016137C" w:rsidRDefault="00A6101E">
      <w:pPr>
        <w:jc w:val="center"/>
        <w:rPr>
          <w:b/>
          <w:color w:val="000000"/>
          <w:sz w:val="20"/>
        </w:rPr>
      </w:pPr>
      <w:r w:rsidRPr="0016137C">
        <w:rPr>
          <w:b/>
          <w:color w:val="000000"/>
          <w:sz w:val="20"/>
        </w:rPr>
        <w:t>FOR</w:t>
      </w:r>
    </w:p>
    <w:p w14:paraId="1B0813AA" w14:textId="77777777" w:rsidR="00A6101E" w:rsidRDefault="00A6101E">
      <w:pPr>
        <w:pStyle w:val="WP9Heading1"/>
        <w:keepLines/>
        <w:widowControl/>
        <w:rPr>
          <w:b/>
          <w:color w:val="000000"/>
        </w:rPr>
      </w:pPr>
      <w:r>
        <w:rPr>
          <w:b/>
          <w:color w:val="000000"/>
        </w:rPr>
        <w:t>THE BOARD OF WATER, LIGHT AND SINKING FUND COMMISSIONERS</w:t>
      </w:r>
      <w:r w:rsidR="00A73A63">
        <w:fldChar w:fldCharType="begin"/>
      </w:r>
      <w:r>
        <w:rPr>
          <w:b/>
          <w:color w:val="000000"/>
        </w:rPr>
        <w:instrText xml:space="preserve"> TC \l1 "</w:instrText>
      </w:r>
      <w:r w:rsidR="00A73A63">
        <w:fldChar w:fldCharType="end"/>
      </w:r>
    </w:p>
    <w:p w14:paraId="1FE72372" w14:textId="77777777" w:rsidR="00A6101E" w:rsidRPr="0016137C" w:rsidRDefault="00A6101E">
      <w:pPr>
        <w:keepLines/>
        <w:jc w:val="center"/>
        <w:rPr>
          <w:b/>
          <w:color w:val="000000"/>
          <w:sz w:val="20"/>
        </w:rPr>
      </w:pPr>
      <w:r w:rsidRPr="0016137C">
        <w:rPr>
          <w:b/>
          <w:color w:val="000000"/>
          <w:sz w:val="20"/>
        </w:rPr>
        <w:t>OF THE</w:t>
      </w:r>
    </w:p>
    <w:p w14:paraId="01479938" w14:textId="77777777" w:rsidR="00A6101E" w:rsidRDefault="00A6101E">
      <w:pPr>
        <w:pStyle w:val="WP9Header"/>
        <w:widowControl/>
        <w:jc w:val="center"/>
        <w:rPr>
          <w:b/>
          <w:color w:val="000000"/>
        </w:rPr>
      </w:pPr>
      <w:smartTag w:uri="urn:schemas-microsoft-com:office:smarttags" w:element="place">
        <w:smartTag w:uri="urn:schemas-microsoft-com:office:smarttags" w:element="City">
          <w:r>
            <w:rPr>
              <w:b/>
              <w:color w:val="000000"/>
            </w:rPr>
            <w:t>CITY OF DALTON</w:t>
          </w:r>
        </w:smartTag>
        <w:r>
          <w:rPr>
            <w:b/>
            <w:color w:val="000000"/>
          </w:rPr>
          <w:t xml:space="preserve">, </w:t>
        </w:r>
        <w:smartTag w:uri="urn:schemas-microsoft-com:office:smarttags" w:element="country-region">
          <w:r>
            <w:rPr>
              <w:b/>
              <w:color w:val="000000"/>
            </w:rPr>
            <w:t>GEORGIA</w:t>
          </w:r>
        </w:smartTag>
      </w:smartTag>
    </w:p>
    <w:p w14:paraId="32CDB3CA" w14:textId="77777777" w:rsidR="00A6101E" w:rsidRDefault="00A6101E">
      <w:pPr>
        <w:pStyle w:val="WP9Header"/>
        <w:jc w:val="center"/>
        <w:rPr>
          <w:color w:val="000000"/>
          <w:sz w:val="20"/>
        </w:rPr>
      </w:pPr>
      <w:r>
        <w:rPr>
          <w:b/>
          <w:color w:val="000000"/>
        </w:rPr>
        <w:t xml:space="preserve">D/B/A </w:t>
      </w:r>
      <w:smartTag w:uri="urn:schemas-microsoft-com:office:smarttags" w:element="City">
        <w:smartTag w:uri="urn:schemas-microsoft-com:office:smarttags" w:element="place">
          <w:r>
            <w:rPr>
              <w:b/>
              <w:color w:val="000000"/>
            </w:rPr>
            <w:t>DALTON</w:t>
          </w:r>
        </w:smartTag>
      </w:smartTag>
      <w:r>
        <w:rPr>
          <w:b/>
          <w:color w:val="000000"/>
        </w:rPr>
        <w:t xml:space="preserve"> UTILITIES</w:t>
      </w:r>
    </w:p>
    <w:p w14:paraId="187719F0" w14:textId="77777777" w:rsidR="00A6101E" w:rsidRDefault="00A6101E">
      <w:pPr>
        <w:widowControl w:val="0"/>
        <w:tabs>
          <w:tab w:val="left" w:pos="0"/>
          <w:tab w:val="center" w:pos="4320"/>
          <w:tab w:val="right" w:pos="8636"/>
        </w:tabs>
        <w:jc w:val="center"/>
        <w:rPr>
          <w:color w:val="000000"/>
          <w:sz w:val="20"/>
        </w:rPr>
      </w:pPr>
    </w:p>
    <w:p w14:paraId="2C2ACB17" w14:textId="77777777" w:rsidR="00A6101E" w:rsidRDefault="00A6101E">
      <w:pPr>
        <w:widowControl w:val="0"/>
        <w:tabs>
          <w:tab w:val="left" w:pos="0"/>
          <w:tab w:val="center" w:pos="4320"/>
          <w:tab w:val="right" w:pos="8636"/>
        </w:tabs>
        <w:rPr>
          <w:color w:val="000000"/>
          <w:sz w:val="20"/>
        </w:rPr>
      </w:pPr>
    </w:p>
    <w:p w14:paraId="00BE0AB6" w14:textId="77777777" w:rsidR="00A6101E" w:rsidRDefault="004D31FC">
      <w:pPr>
        <w:pStyle w:val="Header"/>
        <w:widowControl w:val="0"/>
        <w:tabs>
          <w:tab w:val="left" w:pos="0"/>
        </w:tabs>
        <w:rPr>
          <w:color w:val="000000"/>
          <w:sz w:val="20"/>
        </w:rPr>
      </w:pPr>
      <w:r>
        <w:rPr>
          <w:noProof/>
        </w:rPr>
        <mc:AlternateContent>
          <mc:Choice Requires="wps">
            <w:drawing>
              <wp:anchor distT="57150" distB="57150" distL="57150" distR="57150" simplePos="0" relativeHeight="251656704" behindDoc="0" locked="0" layoutInCell="0" allowOverlap="1" wp14:anchorId="7C7AAC62" wp14:editId="09342451">
                <wp:simplePos x="0" y="0"/>
                <wp:positionH relativeFrom="column">
                  <wp:posOffset>18415</wp:posOffset>
                </wp:positionH>
                <wp:positionV relativeFrom="paragraph">
                  <wp:posOffset>37465</wp:posOffset>
                </wp:positionV>
                <wp:extent cx="5541010" cy="622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D61F3" w14:textId="77777777" w:rsidR="00784FED" w:rsidRDefault="004D31FC">
                            <w:pPr>
                              <w:widowControl w:val="0"/>
                            </w:pPr>
                            <w:r>
                              <w:rPr>
                                <w:noProof/>
                              </w:rPr>
                              <w:drawing>
                                <wp:inline distT="0" distB="0" distL="0" distR="0" wp14:anchorId="12FF0463" wp14:editId="5C580DA0">
                                  <wp:extent cx="5543550" cy="66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6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AAC62" id="_x0000_t202" coordsize="21600,21600" o:spt="202" path="m,l,21600r21600,l21600,xe">
                <v:stroke joinstyle="miter"/>
                <v:path gradientshapeok="t" o:connecttype="rect"/>
              </v:shapetype>
              <v:shape id="Text Box 2" o:spid="_x0000_s1026" type="#_x0000_t202" style="position:absolute;margin-left:1.45pt;margin-top:2.95pt;width:436.3pt;height:4.9pt;z-index:2516567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" o:allowincell="f" stroked="f">
                <v:textbox inset="0,0,0,0">
                  <w:txbxContent>
                    <w:p w14:paraId="276D61F3" w14:textId="77777777" w:rsidR="00784FED" w:rsidRDefault="004D31FC">
                      <w:pPr>
                        <w:widowControl w:val="0"/>
                      </w:pPr>
                      <w:r>
                        <w:rPr>
                          <w:noProof/>
                        </w:rPr>
                        <w:drawing>
                          <wp:inline distT="0" distB="0" distL="0" distR="0" wp14:anchorId="12FF0463" wp14:editId="5C580DA0">
                            <wp:extent cx="5543550" cy="66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66675"/>
                                    </a:xfrm>
                                    <a:prstGeom prst="rect">
                                      <a:avLst/>
                                    </a:prstGeom>
                                    <a:noFill/>
                                    <a:ln>
                                      <a:noFill/>
                                    </a:ln>
                                  </pic:spPr>
                                </pic:pic>
                              </a:graphicData>
                            </a:graphic>
                          </wp:inline>
                        </w:drawing>
                      </w:r>
                    </w:p>
                  </w:txbxContent>
                </v:textbox>
              </v:shape>
            </w:pict>
          </mc:Fallback>
        </mc:AlternateContent>
      </w:r>
    </w:p>
    <w:p w14:paraId="15AD9FAE" w14:textId="77777777" w:rsidR="00A6101E" w:rsidRDefault="00A6101E">
      <w:pPr>
        <w:widowControl w:val="0"/>
        <w:pBdr>
          <w:top w:val="single" w:sz="4" w:space="1" w:color="auto"/>
        </w:pBdr>
        <w:tabs>
          <w:tab w:val="left" w:pos="0"/>
          <w:tab w:val="center" w:pos="4320"/>
          <w:tab w:val="right" w:pos="8636"/>
        </w:tabs>
        <w:jc w:val="center"/>
        <w:rPr>
          <w:color w:val="000000"/>
          <w:sz w:val="20"/>
        </w:rPr>
      </w:pPr>
    </w:p>
    <w:p w14:paraId="40D390D8" w14:textId="6CFCC6A6" w:rsidR="00A6101E" w:rsidRDefault="00A6101E">
      <w:pPr>
        <w:widowControl w:val="0"/>
        <w:pBdr>
          <w:bottom w:val="single" w:sz="4" w:space="1" w:color="auto"/>
        </w:pBdr>
        <w:tabs>
          <w:tab w:val="left" w:pos="0"/>
          <w:tab w:val="center" w:pos="4320"/>
          <w:tab w:val="right" w:pos="8636"/>
        </w:tabs>
        <w:jc w:val="center"/>
        <w:rPr>
          <w:b/>
          <w:i/>
          <w:sz w:val="20"/>
        </w:rPr>
      </w:pPr>
      <w:r w:rsidRPr="000D56D3">
        <w:rPr>
          <w:color w:val="000000"/>
          <w:sz w:val="20"/>
        </w:rPr>
        <w:t xml:space="preserve">Bids received </w:t>
      </w:r>
      <w:r w:rsidRPr="000D56D3">
        <w:rPr>
          <w:sz w:val="20"/>
        </w:rPr>
        <w:t xml:space="preserve">until </w:t>
      </w:r>
      <w:r w:rsidR="00C97F2D" w:rsidRPr="00F67E13">
        <w:rPr>
          <w:b/>
          <w:sz w:val="20"/>
        </w:rPr>
        <w:t>2</w:t>
      </w:r>
      <w:r w:rsidRPr="00F67E13">
        <w:rPr>
          <w:b/>
          <w:bCs/>
          <w:iCs/>
          <w:sz w:val="20"/>
        </w:rPr>
        <w:t>:</w:t>
      </w:r>
      <w:r w:rsidRPr="00F67E13">
        <w:rPr>
          <w:b/>
          <w:iCs/>
          <w:sz w:val="20"/>
        </w:rPr>
        <w:t>00</w:t>
      </w:r>
      <w:r w:rsidR="00A05A3D">
        <w:rPr>
          <w:b/>
          <w:iCs/>
          <w:sz w:val="20"/>
        </w:rPr>
        <w:t xml:space="preserve"> </w:t>
      </w:r>
      <w:r w:rsidR="00C97F2D" w:rsidRPr="00F67E13">
        <w:rPr>
          <w:b/>
          <w:iCs/>
          <w:sz w:val="20"/>
        </w:rPr>
        <w:t>P</w:t>
      </w:r>
      <w:r w:rsidRPr="00F67E13">
        <w:rPr>
          <w:b/>
          <w:iCs/>
          <w:sz w:val="20"/>
        </w:rPr>
        <w:t>.M.</w:t>
      </w:r>
      <w:r w:rsidRPr="00F67E13">
        <w:rPr>
          <w:sz w:val="20"/>
        </w:rPr>
        <w:t>,</w:t>
      </w:r>
      <w:r w:rsidRPr="000D56D3">
        <w:rPr>
          <w:sz w:val="20"/>
        </w:rPr>
        <w:t xml:space="preserve"> Local Time</w:t>
      </w:r>
      <w:r w:rsidRPr="00F67E13">
        <w:rPr>
          <w:sz w:val="20"/>
        </w:rPr>
        <w:t xml:space="preserve">, </w:t>
      </w:r>
      <w:r w:rsidR="00423840" w:rsidRPr="00423840">
        <w:rPr>
          <w:b/>
          <w:bCs/>
          <w:sz w:val="20"/>
        </w:rPr>
        <w:t>August 6</w:t>
      </w:r>
      <w:r w:rsidR="00120B48" w:rsidRPr="00E520E4">
        <w:rPr>
          <w:b/>
          <w:sz w:val="20"/>
        </w:rPr>
        <w:t>, 20</w:t>
      </w:r>
      <w:r w:rsidR="00357EFE">
        <w:rPr>
          <w:b/>
          <w:sz w:val="20"/>
        </w:rPr>
        <w:t>20</w:t>
      </w:r>
    </w:p>
    <w:p w14:paraId="0F6885C3" w14:textId="77777777" w:rsidR="00A6101E" w:rsidRDefault="00A6101E">
      <w:pPr>
        <w:widowControl w:val="0"/>
        <w:pBdr>
          <w:bottom w:val="single" w:sz="4" w:space="1" w:color="auto"/>
        </w:pBdr>
        <w:tabs>
          <w:tab w:val="left" w:pos="0"/>
          <w:tab w:val="center" w:pos="4320"/>
          <w:tab w:val="right" w:pos="8636"/>
        </w:tabs>
        <w:jc w:val="center"/>
        <w:rPr>
          <w:b/>
          <w:i/>
          <w:sz w:val="20"/>
        </w:rPr>
      </w:pPr>
    </w:p>
    <w:p w14:paraId="37E054C5" w14:textId="77777777" w:rsidR="00A6101E" w:rsidRDefault="004D31FC">
      <w:pPr>
        <w:widowControl w:val="0"/>
        <w:tabs>
          <w:tab w:val="left" w:pos="0"/>
          <w:tab w:val="center" w:pos="4320"/>
          <w:tab w:val="right" w:pos="8636"/>
        </w:tabs>
        <w:rPr>
          <w:color w:val="000000"/>
          <w:sz w:val="20"/>
        </w:rPr>
      </w:pPr>
      <w:r>
        <w:rPr>
          <w:noProof/>
        </w:rPr>
        <mc:AlternateContent>
          <mc:Choice Requires="wps">
            <w:drawing>
              <wp:anchor distT="57150" distB="57150" distL="57150" distR="57150" simplePos="0" relativeHeight="251657728" behindDoc="0" locked="0" layoutInCell="0" allowOverlap="1" wp14:anchorId="3061DC84" wp14:editId="35558A6C">
                <wp:simplePos x="0" y="0"/>
                <wp:positionH relativeFrom="column">
                  <wp:posOffset>18415</wp:posOffset>
                </wp:positionH>
                <wp:positionV relativeFrom="paragraph">
                  <wp:posOffset>37465</wp:posOffset>
                </wp:positionV>
                <wp:extent cx="5541010" cy="622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A02FB" w14:textId="77777777" w:rsidR="00784FED" w:rsidRDefault="004D31FC">
                            <w:pPr>
                              <w:widowControl w:val="0"/>
                            </w:pPr>
                            <w:r>
                              <w:rPr>
                                <w:noProof/>
                              </w:rPr>
                              <w:drawing>
                                <wp:inline distT="0" distB="0" distL="0" distR="0" wp14:anchorId="390F8DCA" wp14:editId="24BF4FFB">
                                  <wp:extent cx="5543550" cy="66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6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1DC84" id="Text Box 3" o:spid="_x0000_s1027" type="#_x0000_t202" style="position:absolute;margin-left:1.45pt;margin-top:2.95pt;width:436.3pt;height:4.9pt;z-index:25165772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" o:allowincell="f" stroked="f">
                <v:textbox inset="0,0,0,0">
                  <w:txbxContent>
                    <w:p w14:paraId="5BEA02FB" w14:textId="77777777" w:rsidR="00784FED" w:rsidRDefault="004D31FC">
                      <w:pPr>
                        <w:widowControl w:val="0"/>
                      </w:pPr>
                      <w:r>
                        <w:rPr>
                          <w:noProof/>
                        </w:rPr>
                        <w:drawing>
                          <wp:inline distT="0" distB="0" distL="0" distR="0" wp14:anchorId="390F8DCA" wp14:editId="24BF4FFB">
                            <wp:extent cx="5543550" cy="66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66675"/>
                                    </a:xfrm>
                                    <a:prstGeom prst="rect">
                                      <a:avLst/>
                                    </a:prstGeom>
                                    <a:noFill/>
                                    <a:ln>
                                      <a:noFill/>
                                    </a:ln>
                                  </pic:spPr>
                                </pic:pic>
                              </a:graphicData>
                            </a:graphic>
                          </wp:inline>
                        </w:drawing>
                      </w:r>
                    </w:p>
                  </w:txbxContent>
                </v:textbox>
              </v:shape>
            </w:pict>
          </mc:Fallback>
        </mc:AlternateContent>
      </w:r>
    </w:p>
    <w:p w14:paraId="3420D59F" w14:textId="77777777" w:rsidR="00A6101E" w:rsidRDefault="00A6101E">
      <w:pPr>
        <w:jc w:val="center"/>
        <w:rPr>
          <w:b/>
        </w:rPr>
      </w:pPr>
      <w:r>
        <w:rPr>
          <w:b/>
        </w:rPr>
        <w:t>INSTRUCTIONS TO BIDDERS</w:t>
      </w:r>
    </w:p>
    <w:p w14:paraId="6AAFF63F" w14:textId="77777777" w:rsidR="00A6101E" w:rsidRDefault="00A6101E">
      <w:pPr>
        <w:pStyle w:val="WP9Header"/>
        <w:jc w:val="center"/>
        <w:rPr>
          <w:color w:val="000000"/>
          <w:sz w:val="20"/>
        </w:rPr>
      </w:pPr>
    </w:p>
    <w:p w14:paraId="7B86C5A5" w14:textId="77777777" w:rsidR="00A6101E" w:rsidRDefault="004D31FC">
      <w:pPr>
        <w:widowControl w:val="0"/>
        <w:tabs>
          <w:tab w:val="left" w:pos="0"/>
          <w:tab w:val="center" w:pos="4320"/>
          <w:tab w:val="right" w:pos="8636"/>
        </w:tabs>
        <w:rPr>
          <w:color w:val="000000"/>
          <w:sz w:val="20"/>
        </w:rPr>
      </w:pPr>
      <w:r>
        <w:rPr>
          <w:noProof/>
        </w:rPr>
        <mc:AlternateContent>
          <mc:Choice Requires="wps">
            <w:drawing>
              <wp:anchor distT="57150" distB="57150" distL="57150" distR="57150" simplePos="0" relativeHeight="251658752" behindDoc="0" locked="0" layoutInCell="0" allowOverlap="1" wp14:anchorId="2DAC1C3D" wp14:editId="3EC4232E">
                <wp:simplePos x="0" y="0"/>
                <wp:positionH relativeFrom="column">
                  <wp:posOffset>18415</wp:posOffset>
                </wp:positionH>
                <wp:positionV relativeFrom="paragraph">
                  <wp:posOffset>37465</wp:posOffset>
                </wp:positionV>
                <wp:extent cx="5541010" cy="622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0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ACD71" w14:textId="77777777" w:rsidR="00784FED" w:rsidRDefault="004D31FC">
                            <w:pPr>
                              <w:widowControl w:val="0"/>
                            </w:pPr>
                            <w:r>
                              <w:rPr>
                                <w:noProof/>
                              </w:rPr>
                              <w:drawing>
                                <wp:inline distT="0" distB="0" distL="0" distR="0" wp14:anchorId="5A6C229A" wp14:editId="017866A9">
                                  <wp:extent cx="5543550" cy="66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6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C1C3D" id="Text Box 4" o:spid="_x0000_s1028" type="#_x0000_t202" style="position:absolute;margin-left:1.45pt;margin-top:2.95pt;width:436.3pt;height:4.9pt;z-index:25165875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" o:allowincell="f" stroked="f">
                <v:textbox inset="0,0,0,0">
                  <w:txbxContent>
                    <w:p w14:paraId="684ACD71" w14:textId="77777777" w:rsidR="00784FED" w:rsidRDefault="004D31FC">
                      <w:pPr>
                        <w:widowControl w:val="0"/>
                      </w:pPr>
                      <w:r>
                        <w:rPr>
                          <w:noProof/>
                        </w:rPr>
                        <w:drawing>
                          <wp:inline distT="0" distB="0" distL="0" distR="0" wp14:anchorId="5A6C229A" wp14:editId="017866A9">
                            <wp:extent cx="5543550" cy="66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66675"/>
                                    </a:xfrm>
                                    <a:prstGeom prst="rect">
                                      <a:avLst/>
                                    </a:prstGeom>
                                    <a:noFill/>
                                    <a:ln>
                                      <a:noFill/>
                                    </a:ln>
                                  </pic:spPr>
                                </pic:pic>
                              </a:graphicData>
                            </a:graphic>
                          </wp:inline>
                        </w:drawing>
                      </w:r>
                    </w:p>
                  </w:txbxContent>
                </v:textbox>
              </v:shape>
            </w:pict>
          </mc:Fallback>
        </mc:AlternateContent>
      </w:r>
    </w:p>
    <w:p w14:paraId="7C594752" w14:textId="77777777" w:rsidR="00A6101E" w:rsidRDefault="00A6101E">
      <w:pPr>
        <w:pStyle w:val="Heading2"/>
        <w:numPr>
          <w:ilvl w:val="0"/>
          <w:numId w:val="8"/>
        </w:numPr>
        <w:rPr>
          <w:sz w:val="24"/>
        </w:rPr>
      </w:pPr>
      <w:r>
        <w:rPr>
          <w:sz w:val="24"/>
        </w:rPr>
        <w:t xml:space="preserve">Definitions:  </w:t>
      </w:r>
    </w:p>
    <w:p w14:paraId="081202B6" w14:textId="77777777" w:rsidR="00A6101E" w:rsidRDefault="00A6101E">
      <w:pPr>
        <w:ind w:left="720"/>
      </w:pPr>
    </w:p>
    <w:p w14:paraId="35FEC594" w14:textId="77777777" w:rsidR="00A6101E" w:rsidRDefault="00A6101E">
      <w:pPr>
        <w:pStyle w:val="BodyTextIn"/>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Unless otherwise defined in this document, capitalized terms have the meaning defined in the Contract.</w:t>
      </w:r>
    </w:p>
    <w:p w14:paraId="09EE80DB" w14:textId="77777777" w:rsidR="00A6101E" w:rsidRDefault="00A6101E">
      <w:pPr>
        <w:widowControl w:val="0"/>
        <w:tabs>
          <w:tab w:val="left" w:pos="0"/>
          <w:tab w:val="center" w:pos="4320"/>
          <w:tab w:val="right" w:pos="8636"/>
        </w:tabs>
        <w:jc w:val="center"/>
        <w:rPr>
          <w:color w:val="000000"/>
          <w:sz w:val="20"/>
        </w:rPr>
      </w:pPr>
    </w:p>
    <w:p w14:paraId="1DD20CFB" w14:textId="77777777" w:rsidR="00A6101E" w:rsidRDefault="00A6101E">
      <w:pPr>
        <w:widowControl w:val="0"/>
        <w:numPr>
          <w:ilvl w:val="0"/>
          <w:numId w:val="8"/>
        </w:numPr>
        <w:tabs>
          <w:tab w:val="left" w:pos="0"/>
          <w:tab w:val="center" w:pos="4320"/>
          <w:tab w:val="right" w:pos="8636"/>
        </w:tabs>
        <w:jc w:val="both"/>
        <w:rPr>
          <w:b/>
          <w:color w:val="000000"/>
        </w:rPr>
      </w:pPr>
      <w:r>
        <w:rPr>
          <w:b/>
          <w:color w:val="000000"/>
        </w:rPr>
        <w:t xml:space="preserve">Evaluation of Bidders:  </w:t>
      </w:r>
    </w:p>
    <w:p w14:paraId="1E48AE3C" w14:textId="77777777" w:rsidR="00A6101E" w:rsidRDefault="00A6101E">
      <w:pPr>
        <w:widowControl w:val="0"/>
        <w:tabs>
          <w:tab w:val="left" w:pos="0"/>
          <w:tab w:val="center" w:pos="4320"/>
          <w:tab w:val="right" w:pos="8636"/>
        </w:tabs>
        <w:jc w:val="both"/>
        <w:rPr>
          <w:color w:val="000000"/>
        </w:rPr>
      </w:pPr>
    </w:p>
    <w:p w14:paraId="6550FE59" w14:textId="01B25D44" w:rsidR="00A6101E" w:rsidRDefault="00A6101E">
      <w:pPr>
        <w:pStyle w:val="BodyTextIn"/>
        <w:rPr>
          <w:color w:val="000000"/>
        </w:rPr>
      </w:pPr>
      <w:r>
        <w:rPr>
          <w:color w:val="000000"/>
        </w:rPr>
        <w:t xml:space="preserve">The Contract will be awarded pursuant to O.C.G.A. Section 36-91-21 to the </w:t>
      </w:r>
      <w:r w:rsidRPr="00B21DBB">
        <w:rPr>
          <w:color w:val="000000"/>
        </w:rPr>
        <w:t>lowest responsible and responsive bidder whose bid meets the requirements and criteria set forth in the invitation for bids.</w:t>
      </w:r>
      <w:r>
        <w:rPr>
          <w:color w:val="000000"/>
        </w:rPr>
        <w:t xml:space="preserve">  A responsible bidder is a person or entity that has </w:t>
      </w:r>
      <w:r w:rsidR="00C21189">
        <w:rPr>
          <w:color w:val="000000"/>
        </w:rPr>
        <w:t>been deemed pre-qualified, as</w:t>
      </w:r>
      <w:r>
        <w:rPr>
          <w:color w:val="000000"/>
        </w:rPr>
        <w:t xml:space="preserve"> determined by Dalton Utilities (“Owner”).  A responsive bidder is a person or entity that has submitted a bid that conforms in all material respects to the requirements set forth in the invitation for bids as determined by</w:t>
      </w:r>
      <w:r w:rsidR="00F67E13">
        <w:rPr>
          <w:color w:val="000000"/>
        </w:rPr>
        <w:t xml:space="preserve"> the</w:t>
      </w:r>
      <w:r>
        <w:rPr>
          <w:color w:val="000000"/>
        </w:rPr>
        <w:t xml:space="preserve"> Owner.  Factors to be considered may include, but are not necessarily limited to the following:</w:t>
      </w:r>
    </w:p>
    <w:p w14:paraId="6F3A9244" w14:textId="77777777" w:rsidR="00A6101E" w:rsidRDefault="00A6101E">
      <w:pPr>
        <w:widowControl w:val="0"/>
        <w:tabs>
          <w:tab w:val="left" w:pos="0"/>
          <w:tab w:val="center" w:pos="4320"/>
          <w:tab w:val="right" w:pos="8636"/>
        </w:tabs>
        <w:jc w:val="both"/>
        <w:rPr>
          <w:color w:val="000000"/>
        </w:rPr>
      </w:pPr>
    </w:p>
    <w:p w14:paraId="350A3729" w14:textId="77777777" w:rsidR="00A6101E" w:rsidRDefault="00A6101E">
      <w:pPr>
        <w:widowControl w:val="0"/>
        <w:tabs>
          <w:tab w:val="left" w:pos="0"/>
          <w:tab w:val="center" w:pos="4320"/>
          <w:tab w:val="right" w:pos="8636"/>
        </w:tabs>
        <w:jc w:val="both"/>
        <w:rPr>
          <w:b/>
          <w:color w:val="000000"/>
        </w:rPr>
      </w:pPr>
      <w:r>
        <w:rPr>
          <w:b/>
          <w:color w:val="000000"/>
        </w:rPr>
        <w:t xml:space="preserve">           A.  Determination of Contract Awardee:</w:t>
      </w:r>
    </w:p>
    <w:p w14:paraId="63F2EE7E" w14:textId="77777777" w:rsidR="00A6101E" w:rsidRDefault="00A6101E">
      <w:pPr>
        <w:widowControl w:val="0"/>
        <w:tabs>
          <w:tab w:val="left" w:pos="0"/>
          <w:tab w:val="center" w:pos="4320"/>
          <w:tab w:val="right" w:pos="8636"/>
        </w:tabs>
        <w:jc w:val="both"/>
        <w:rPr>
          <w:color w:val="000000"/>
        </w:rPr>
      </w:pPr>
    </w:p>
    <w:p w14:paraId="79B4465D" w14:textId="73FF93E4" w:rsidR="00A6101E" w:rsidRDefault="00A6101E">
      <w:pPr>
        <w:pStyle w:val="level1"/>
        <w:numPr>
          <w:ilvl w:val="0"/>
          <w:numId w:val="1"/>
        </w:numPr>
        <w:tabs>
          <w:tab w:val="clear" w:pos="360"/>
          <w:tab w:val="clear" w:pos="360"/>
          <w:tab w:val="clear" w:pos="720"/>
          <w:tab w:val="clear" w:pos="1440"/>
          <w:tab w:val="left" w:pos="1800"/>
        </w:tabs>
        <w:ind w:left="1800"/>
        <w:jc w:val="both"/>
      </w:pPr>
      <w:r>
        <w:tab/>
        <w:t>The Owner will determine which is the lowest responsible and responsive bidder based on:</w:t>
      </w:r>
    </w:p>
    <w:p w14:paraId="13FC61E3" w14:textId="77777777" w:rsidR="00A6101E" w:rsidRDefault="00A6101E">
      <w:pPr>
        <w:pStyle w:val="level1"/>
        <w:tabs>
          <w:tab w:val="clear" w:pos="360"/>
          <w:tab w:val="clear" w:pos="360"/>
          <w:tab w:val="clear" w:pos="720"/>
          <w:tab w:val="clear" w:pos="1440"/>
          <w:tab w:val="left" w:pos="1800"/>
        </w:tabs>
        <w:jc w:val="both"/>
      </w:pPr>
      <w:r>
        <w:tab/>
      </w:r>
    </w:p>
    <w:p w14:paraId="5443FDEE" w14:textId="77777777" w:rsidR="00A6101E" w:rsidRDefault="00A6101E">
      <w:pPr>
        <w:pStyle w:val="level1"/>
        <w:numPr>
          <w:ilvl w:val="0"/>
          <w:numId w:val="9"/>
        </w:numPr>
        <w:tabs>
          <w:tab w:val="clear" w:pos="360"/>
          <w:tab w:val="clear" w:pos="360"/>
          <w:tab w:val="clear" w:pos="720"/>
          <w:tab w:val="clear" w:pos="1440"/>
        </w:tabs>
        <w:ind w:left="2160"/>
        <w:jc w:val="both"/>
      </w:pPr>
      <w:r>
        <w:t>Completeness:  The completeness and regularity of the bid form.</w:t>
      </w:r>
    </w:p>
    <w:p w14:paraId="50D66DFA" w14:textId="0D915AFC" w:rsidR="00A6101E" w:rsidRDefault="00A6101E" w:rsidP="00C712B0">
      <w:pPr>
        <w:pStyle w:val="level1"/>
        <w:numPr>
          <w:ilvl w:val="0"/>
          <w:numId w:val="9"/>
        </w:numPr>
        <w:tabs>
          <w:tab w:val="clear" w:pos="360"/>
          <w:tab w:val="clear" w:pos="360"/>
          <w:tab w:val="clear" w:pos="720"/>
          <w:tab w:val="clear" w:pos="1440"/>
        </w:tabs>
        <w:ind w:left="2160"/>
        <w:jc w:val="both"/>
      </w:pPr>
      <w:r>
        <w:t>Exclusions:  Bid form without exclusions, alternatives</w:t>
      </w:r>
      <w:r w:rsidR="005147FC">
        <w:t>,</w:t>
      </w:r>
      <w:r>
        <w:t xml:space="preserve"> or special conditions.</w:t>
      </w:r>
    </w:p>
    <w:p w14:paraId="1C5C1F6F" w14:textId="162D0884" w:rsidR="00357EFE" w:rsidRPr="00CC1D35" w:rsidRDefault="00357EFE" w:rsidP="00357EFE">
      <w:pPr>
        <w:pStyle w:val="level1"/>
        <w:numPr>
          <w:ilvl w:val="0"/>
          <w:numId w:val="9"/>
        </w:numPr>
        <w:tabs>
          <w:tab w:val="clear" w:pos="360"/>
          <w:tab w:val="clear" w:pos="360"/>
          <w:tab w:val="clear" w:pos="720"/>
          <w:tab w:val="clear" w:pos="1440"/>
        </w:tabs>
        <w:ind w:left="2160"/>
        <w:jc w:val="both"/>
      </w:pPr>
      <w:bookmarkStart w:id="0" w:name="_Hlk42598950"/>
      <w:r>
        <w:t xml:space="preserve">Lowest bid shall be determined on Base Bid amount, not including alternates. </w:t>
      </w:r>
      <w:r w:rsidRPr="00CC1D35">
        <w:t xml:space="preserve">In the event of a tie for lowest bid, </w:t>
      </w:r>
      <w:r w:rsidR="00A015DD" w:rsidRPr="00CC1D35">
        <w:t>the lowest bid will be determined by a coin flip, with the bidder whose corporate office is closest to the headquarters of Dalton Utilities making the call</w:t>
      </w:r>
      <w:bookmarkEnd w:id="0"/>
      <w:r w:rsidR="00A015DD" w:rsidRPr="00CC1D35">
        <w:t>.</w:t>
      </w:r>
    </w:p>
    <w:p w14:paraId="4D45E4A3" w14:textId="77777777" w:rsidR="00A6101E" w:rsidRDefault="00A6101E">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color w:val="000000"/>
        </w:rPr>
      </w:pPr>
    </w:p>
    <w:p w14:paraId="0D6132BC" w14:textId="48613758" w:rsidR="00A6101E" w:rsidRDefault="00A6101E">
      <w:pPr>
        <w:pStyle w:val="level1"/>
        <w:numPr>
          <w:ilvl w:val="0"/>
          <w:numId w:val="1"/>
        </w:numPr>
        <w:tabs>
          <w:tab w:val="clear" w:pos="360"/>
          <w:tab w:val="clear" w:pos="360"/>
          <w:tab w:val="clear" w:pos="720"/>
          <w:tab w:val="clear" w:pos="1440"/>
          <w:tab w:val="left" w:pos="1800"/>
        </w:tabs>
        <w:ind w:left="1800"/>
        <w:jc w:val="both"/>
        <w:rPr>
          <w:color w:val="000000"/>
        </w:rPr>
      </w:pPr>
      <w:r>
        <w:rPr>
          <w:color w:val="000000"/>
        </w:rPr>
        <w:tab/>
        <w:t xml:space="preserve">Bidder’s ability to begin the Work on this </w:t>
      </w:r>
      <w:r w:rsidRPr="00B21DBB">
        <w:rPr>
          <w:color w:val="000000"/>
        </w:rPr>
        <w:t xml:space="preserve">Project </w:t>
      </w:r>
      <w:r w:rsidR="005147FC" w:rsidRPr="00610450">
        <w:rPr>
          <w:color w:val="000000"/>
        </w:rPr>
        <w:t xml:space="preserve">within </w:t>
      </w:r>
      <w:r w:rsidR="004D31FC" w:rsidRPr="00610450">
        <w:rPr>
          <w:color w:val="000000"/>
        </w:rPr>
        <w:t>four</w:t>
      </w:r>
      <w:r w:rsidR="008E38C2" w:rsidRPr="00610450">
        <w:rPr>
          <w:color w:val="000000"/>
        </w:rPr>
        <w:t xml:space="preserve"> weeks</w:t>
      </w:r>
      <w:r>
        <w:rPr>
          <w:color w:val="000000"/>
        </w:rPr>
        <w:t xml:space="preserve"> upon the award of the Contract with sufficient resources to complete the Project by the Completion Date and maintain timely progress as determined by the Owner.</w:t>
      </w:r>
    </w:p>
    <w:p w14:paraId="1C68D651" w14:textId="77777777" w:rsidR="00A6101E" w:rsidRDefault="00A6101E" w:rsidP="00C2118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b/>
          <w:color w:val="000000"/>
        </w:rPr>
      </w:pPr>
      <w:r>
        <w:rPr>
          <w:b/>
          <w:color w:val="000000"/>
        </w:rPr>
        <w:lastRenderedPageBreak/>
        <w:t>B.  Qualifications of Bidders:</w:t>
      </w:r>
    </w:p>
    <w:p w14:paraId="7CF2B2F2" w14:textId="77777777" w:rsidR="00A6101E" w:rsidRDefault="00A6101E" w:rsidP="00C2118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443DCE80" w14:textId="7A619CFE" w:rsidR="00A6101E" w:rsidRPr="00C21189" w:rsidRDefault="00A6101E" w:rsidP="00C21189">
      <w:pPr>
        <w:pStyle w:val="level1"/>
        <w:keepNext/>
        <w:numPr>
          <w:ilvl w:val="0"/>
          <w:numId w:val="2"/>
        </w:numPr>
        <w:tabs>
          <w:tab w:val="clear" w:pos="360"/>
          <w:tab w:val="clear" w:pos="360"/>
          <w:tab w:val="clear" w:pos="720"/>
          <w:tab w:val="clear" w:pos="1440"/>
          <w:tab w:val="left" w:pos="1800"/>
        </w:tabs>
        <w:ind w:left="1800"/>
        <w:jc w:val="both"/>
        <w:rPr>
          <w:color w:val="000000"/>
        </w:rPr>
      </w:pPr>
      <w:r>
        <w:tab/>
      </w:r>
      <w:r w:rsidRPr="00C21189">
        <w:rPr>
          <w:color w:val="000000"/>
        </w:rPr>
        <w:t>The bidder must have sufficient resources (including but not limited to labor, equipment, and financial resources) to complete the Project by the Completion Date and maintain timely progress as determined by the Owner.  The bidder should consider existing commitments in determining adequate personnel and equipment availability throughout the Project so as to stay on schedule and finish all Work by the Completion Date.</w:t>
      </w:r>
    </w:p>
    <w:p w14:paraId="1227E6A9" w14:textId="77777777" w:rsidR="00A6101E" w:rsidRDefault="00A6101E" w:rsidP="00C21189">
      <w:pPr>
        <w:keepNext/>
        <w:widowControl w:val="0"/>
        <w:tabs>
          <w:tab w:val="left" w:pos="0"/>
          <w:tab w:val="left" w:pos="153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1FC892ED" w14:textId="6E60564E" w:rsidR="00A6101E" w:rsidRDefault="00A6101E">
      <w:pPr>
        <w:pStyle w:val="level1"/>
        <w:numPr>
          <w:ilvl w:val="0"/>
          <w:numId w:val="2"/>
        </w:numPr>
        <w:tabs>
          <w:tab w:val="clear" w:pos="360"/>
          <w:tab w:val="clear" w:pos="360"/>
          <w:tab w:val="clear" w:pos="720"/>
          <w:tab w:val="clear" w:pos="1440"/>
          <w:tab w:val="left" w:pos="1530"/>
          <w:tab w:val="left" w:pos="1800"/>
        </w:tabs>
        <w:ind w:left="1800"/>
        <w:jc w:val="both"/>
        <w:rPr>
          <w:color w:val="000000"/>
        </w:rPr>
      </w:pPr>
      <w:r>
        <w:rPr>
          <w:color w:val="000000"/>
        </w:rPr>
        <w:tab/>
        <w:t>The bidder must have a damage prevention program in place providing for coordination of excavating with the Utilities Protection Center of Georgia and have the provisions for a readily available location for the excavation permit on site for the particular excavation.  This information shall be delivered in writing prior to commencement of Work on the Project.</w:t>
      </w:r>
    </w:p>
    <w:p w14:paraId="6CB9440B" w14:textId="77777777" w:rsidR="00A6101E" w:rsidRDefault="00A6101E">
      <w:pPr>
        <w:widowControl w:val="0"/>
        <w:tabs>
          <w:tab w:val="left" w:pos="1440"/>
          <w:tab w:val="left" w:pos="1530"/>
          <w:tab w:val="left" w:pos="2160"/>
          <w:tab w:val="left" w:pos="2880"/>
          <w:tab w:val="left" w:pos="3600"/>
          <w:tab w:val="left" w:pos="4320"/>
          <w:tab w:val="left" w:pos="5040"/>
          <w:tab w:val="left" w:pos="5760"/>
          <w:tab w:val="left" w:pos="6480"/>
          <w:tab w:val="left" w:pos="7200"/>
          <w:tab w:val="left" w:pos="7920"/>
          <w:tab w:val="right" w:pos="8640"/>
        </w:tabs>
        <w:ind w:left="1440"/>
        <w:jc w:val="both"/>
        <w:rPr>
          <w:color w:val="000000"/>
        </w:rPr>
      </w:pPr>
    </w:p>
    <w:p w14:paraId="4E704DF3" w14:textId="77777777" w:rsidR="00A6101E" w:rsidRDefault="00A6101E" w:rsidP="00610450">
      <w:pPr>
        <w:keepNext/>
        <w:keepLines/>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color w:val="000000"/>
        </w:rPr>
      </w:pPr>
      <w:r>
        <w:rPr>
          <w:b/>
          <w:color w:val="000000"/>
        </w:rPr>
        <w:t>Site Examination and Sub-Surface Conditions:</w:t>
      </w:r>
    </w:p>
    <w:p w14:paraId="456B5000" w14:textId="77777777" w:rsidR="00A6101E" w:rsidRDefault="00A6101E" w:rsidP="0061045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u w:val="single"/>
        </w:rPr>
      </w:pPr>
    </w:p>
    <w:p w14:paraId="40E8D8FB" w14:textId="77777777" w:rsidR="00A6101E" w:rsidRDefault="00A6101E" w:rsidP="00610450">
      <w:pPr>
        <w:pStyle w:val="BodyTextI1"/>
        <w:keepNext/>
        <w:keepLines/>
        <w:widowControl/>
        <w:jc w:val="both"/>
        <w:rPr>
          <w:color w:val="000000"/>
        </w:rPr>
      </w:pPr>
      <w:r>
        <w:rPr>
          <w:color w:val="000000"/>
        </w:rPr>
        <w:t xml:space="preserve">The bidder is expected to examine the location of the Project and to inform itself fully as to the </w:t>
      </w:r>
      <w:r w:rsidR="00013BA9">
        <w:rPr>
          <w:color w:val="000000"/>
        </w:rPr>
        <w:t>existing conditions</w:t>
      </w:r>
      <w:r>
        <w:rPr>
          <w:color w:val="000000"/>
        </w:rPr>
        <w:t>; the character of equipment and facilities needed preliminary to, and during the performance of the Work; the general and local conditions; and all other matters that can in any way affect the Work to be done.</w:t>
      </w:r>
    </w:p>
    <w:p w14:paraId="3FD8EBE0" w14:textId="77777777" w:rsidR="00A6101E" w:rsidRDefault="00A6101E">
      <w:pPr>
        <w:pStyle w:val="BodyTextI1"/>
        <w:jc w:val="both"/>
        <w:rPr>
          <w:color w:val="000000"/>
        </w:rPr>
      </w:pPr>
    </w:p>
    <w:p w14:paraId="7FDDD048" w14:textId="77777777" w:rsidR="00A6101E" w:rsidRDefault="00A6101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color w:val="000000"/>
        </w:rPr>
      </w:pPr>
      <w:r>
        <w:rPr>
          <w:b/>
          <w:color w:val="000000"/>
        </w:rPr>
        <w:t xml:space="preserve">Interpretation of Drawings and Specifications:  </w:t>
      </w:r>
    </w:p>
    <w:p w14:paraId="7B8C472C" w14:textId="77777777" w:rsidR="00A6101E" w:rsidRDefault="00A61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4F936E47" w14:textId="050764FC" w:rsidR="00A6101E" w:rsidRDefault="00A6101E">
      <w:pPr>
        <w:pStyle w:val="BodyTextIn"/>
        <w:rPr>
          <w:color w:val="000000"/>
        </w:rPr>
      </w:pPr>
      <w:r>
        <w:rPr>
          <w:color w:val="000000"/>
        </w:rPr>
        <w:t xml:space="preserve">If any entity contemplating submitting a bid for the Project has any question as to the true meaning of any part of the Drawings, Specifications, or other Contract Documents, or as to the scope of any part of the Work, it shall submit to the </w:t>
      </w:r>
      <w:r w:rsidR="00993567">
        <w:rPr>
          <w:color w:val="000000"/>
        </w:rPr>
        <w:t xml:space="preserve">Engineer (email: </w:t>
      </w:r>
      <w:r w:rsidR="00330D1D">
        <w:rPr>
          <w:color w:val="000000"/>
        </w:rPr>
        <w:t>raymond.cordon@bargedesign.com</w:t>
      </w:r>
      <w:r w:rsidR="00422211">
        <w:rPr>
          <w:color w:val="000000"/>
        </w:rPr>
        <w:t>, phone 678-515-9416</w:t>
      </w:r>
      <w:r w:rsidR="00993567">
        <w:rPr>
          <w:color w:val="000000"/>
        </w:rPr>
        <w:t xml:space="preserve">) </w:t>
      </w:r>
      <w:r>
        <w:rPr>
          <w:color w:val="000000"/>
        </w:rPr>
        <w:t>a written request for an interpretation thereof.  The entity submitting the request will be responsible for its prompt delivery in ample time for an interpretation to be issued before the bid opening date.</w:t>
      </w:r>
      <w:r w:rsidR="00DE525F">
        <w:rPr>
          <w:color w:val="000000"/>
        </w:rPr>
        <w:t xml:space="preserve"> </w:t>
      </w:r>
      <w:r w:rsidR="00013BA9">
        <w:rPr>
          <w:color w:val="000000"/>
        </w:rPr>
        <w:t xml:space="preserve"> </w:t>
      </w:r>
      <w:r w:rsidR="00DE525F" w:rsidRPr="000C3FD0">
        <w:t>No</w:t>
      </w:r>
      <w:r w:rsidR="00DE525F">
        <w:rPr>
          <w:color w:val="000000"/>
        </w:rPr>
        <w:t xml:space="preserve"> questions will be answered within 72 hours of bid opening.</w:t>
      </w:r>
      <w:r>
        <w:rPr>
          <w:color w:val="000000"/>
        </w:rPr>
        <w:t xml:space="preserve">  Interpretations of the document</w:t>
      </w:r>
      <w:r w:rsidR="00993567">
        <w:rPr>
          <w:color w:val="000000"/>
        </w:rPr>
        <w:t>s will be made only by addendum</w:t>
      </w:r>
      <w:r w:rsidR="00DB3CB0">
        <w:rPr>
          <w:color w:val="000000"/>
        </w:rPr>
        <w:t xml:space="preserve">. </w:t>
      </w:r>
      <w:r w:rsidR="00013BA9">
        <w:rPr>
          <w:color w:val="000000"/>
        </w:rPr>
        <w:t xml:space="preserve"> </w:t>
      </w:r>
      <w:r>
        <w:rPr>
          <w:color w:val="000000"/>
        </w:rPr>
        <w:t>The Owner will not be responsible for other int</w:t>
      </w:r>
      <w:r w:rsidR="00DB3CB0">
        <w:rPr>
          <w:color w:val="000000"/>
        </w:rPr>
        <w:t>erpretations of the documents.</w:t>
      </w:r>
      <w:r w:rsidR="00013BA9">
        <w:rPr>
          <w:color w:val="000000"/>
        </w:rPr>
        <w:t xml:space="preserve"> </w:t>
      </w:r>
      <w:r w:rsidR="00DB3CB0">
        <w:rPr>
          <w:color w:val="000000"/>
        </w:rPr>
        <w:t xml:space="preserve"> </w:t>
      </w:r>
      <w:r>
        <w:rPr>
          <w:color w:val="000000"/>
        </w:rPr>
        <w:t>Th</w:t>
      </w:r>
      <w:r w:rsidR="00013BA9">
        <w:rPr>
          <w:color w:val="000000"/>
        </w:rPr>
        <w:t>e bids shall be opened publicly</w:t>
      </w:r>
      <w:r>
        <w:rPr>
          <w:color w:val="000000"/>
        </w:rPr>
        <w:t xml:space="preserve"> and evaluated by the Owner without discussion with the bidders.</w:t>
      </w:r>
    </w:p>
    <w:p w14:paraId="65FA670B" w14:textId="77777777" w:rsidR="00A6101E" w:rsidRDefault="00A61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524FF540" w14:textId="77777777" w:rsidR="00A6101E" w:rsidRDefault="00A6101E">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color w:val="000000"/>
        </w:rPr>
      </w:pPr>
      <w:r>
        <w:rPr>
          <w:b/>
          <w:color w:val="000000"/>
        </w:rPr>
        <w:t xml:space="preserve">Complete Work Required:  </w:t>
      </w:r>
    </w:p>
    <w:p w14:paraId="60807370" w14:textId="77777777" w:rsidR="00A6101E" w:rsidRDefault="00A610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3AD96BB3" w14:textId="1478BC8F" w:rsidR="00A6101E" w:rsidRDefault="00A6101E">
      <w:pPr>
        <w:pStyle w:val="BodyTextIn"/>
        <w:rPr>
          <w:color w:val="000000"/>
        </w:rPr>
      </w:pPr>
      <w:r>
        <w:rPr>
          <w:color w:val="000000"/>
        </w:rPr>
        <w:t>The Specifications, the Drawings</w:t>
      </w:r>
      <w:r w:rsidR="007F486E">
        <w:rPr>
          <w:color w:val="000000"/>
        </w:rPr>
        <w:t>,</w:t>
      </w:r>
      <w:r>
        <w:rPr>
          <w:color w:val="000000"/>
        </w:rPr>
        <w:t xml:space="preserve"> and all Contract Documents are essential parts of the Contract.  Application requirements occurring in one are as binding as though occurring in all.  All requirements a</w:t>
      </w:r>
      <w:r w:rsidR="00013BA9">
        <w:rPr>
          <w:color w:val="000000"/>
        </w:rPr>
        <w:t>re intended to be complementary</w:t>
      </w:r>
      <w:r>
        <w:rPr>
          <w:color w:val="000000"/>
        </w:rPr>
        <w:t xml:space="preserve"> and to describe and provide for the complete Work.</w:t>
      </w:r>
    </w:p>
    <w:p w14:paraId="76E67584" w14:textId="77777777" w:rsidR="00613252" w:rsidRDefault="00613252">
      <w:pPr>
        <w:pStyle w:val="BodyTextIn"/>
        <w:rPr>
          <w:color w:val="000000"/>
        </w:rPr>
      </w:pPr>
    </w:p>
    <w:p w14:paraId="635E78C0" w14:textId="3F42519E" w:rsidR="00D1497B" w:rsidRDefault="00D1497B" w:rsidP="00D1497B">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color w:val="000000"/>
        </w:rPr>
      </w:pPr>
      <w:r w:rsidRPr="00D1497B">
        <w:rPr>
          <w:b/>
          <w:color w:val="000000"/>
        </w:rPr>
        <w:t>P</w:t>
      </w:r>
      <w:r>
        <w:rPr>
          <w:b/>
          <w:color w:val="000000"/>
        </w:rPr>
        <w:t>ermits, Easements and Rights-of-Way</w:t>
      </w:r>
    </w:p>
    <w:p w14:paraId="61E14E4D" w14:textId="77777777" w:rsidR="00D1497B" w:rsidRPr="00D1497B" w:rsidRDefault="00D1497B" w:rsidP="00D1497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rPr>
          <w:b/>
          <w:color w:val="000000"/>
        </w:rPr>
      </w:pPr>
    </w:p>
    <w:p w14:paraId="3A4B3AF6" w14:textId="45BB5D9B" w:rsidR="00D1497B" w:rsidRPr="00D1497B" w:rsidRDefault="00D1497B" w:rsidP="00D1497B">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D1497B">
        <w:tab/>
        <w:t>All anticipated federal, state, or local permits required for the Project, which are the responsibility of the Owner, have been obtained.</w:t>
      </w:r>
    </w:p>
    <w:p w14:paraId="7321C7B4" w14:textId="77777777" w:rsidR="00D1497B" w:rsidRPr="00D1497B" w:rsidRDefault="00D1497B" w:rsidP="00D1497B"/>
    <w:p w14:paraId="474DF73D" w14:textId="5956E5C9" w:rsidR="00D1497B" w:rsidRPr="00D1497B" w:rsidRDefault="00D1497B" w:rsidP="00D1497B">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D1497B">
        <w:lastRenderedPageBreak/>
        <w:tab/>
        <w:t>All rights-of-way and easements required for the Project, which are the responsibility of the Owner, have been obtained.</w:t>
      </w:r>
    </w:p>
    <w:p w14:paraId="1512BA47" w14:textId="77777777" w:rsidR="00D1497B" w:rsidRPr="00D1497B" w:rsidRDefault="00D1497B" w:rsidP="00D1497B"/>
    <w:p w14:paraId="3DF3016E" w14:textId="213A6ACA" w:rsidR="00613252" w:rsidRDefault="00613252" w:rsidP="00727C8D">
      <w:pPr>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color w:val="000000"/>
        </w:rPr>
      </w:pPr>
      <w:r>
        <w:rPr>
          <w:b/>
          <w:color w:val="000000"/>
        </w:rPr>
        <w:t xml:space="preserve">Bidder Pre-Qualification:  </w:t>
      </w:r>
    </w:p>
    <w:p w14:paraId="684BD589" w14:textId="77777777" w:rsidR="007768BA" w:rsidRDefault="007768BA" w:rsidP="00727C8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360"/>
        <w:jc w:val="both"/>
        <w:rPr>
          <w:b/>
          <w:color w:val="000000"/>
        </w:rPr>
      </w:pPr>
    </w:p>
    <w:p w14:paraId="02A8AC7E" w14:textId="2F2C82DE" w:rsidR="007768BA" w:rsidRDefault="007768BA" w:rsidP="002A75E5">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r w:rsidRPr="007768BA">
        <w:rPr>
          <w:color w:val="000000"/>
        </w:rPr>
        <w:t>Pre-Qualification Determination</w:t>
      </w:r>
    </w:p>
    <w:p w14:paraId="59A55E1B" w14:textId="77777777" w:rsidR="007349BE" w:rsidRPr="007768BA" w:rsidRDefault="007349BE" w:rsidP="007349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jc w:val="both"/>
        <w:rPr>
          <w:color w:val="000000"/>
        </w:rPr>
      </w:pPr>
    </w:p>
    <w:p w14:paraId="6C41E4AB" w14:textId="2A72F50D" w:rsidR="007768BA" w:rsidRPr="00727C8D" w:rsidRDefault="007768BA" w:rsidP="00773307">
      <w:pPr>
        <w:widowControl w:val="0"/>
        <w:numPr>
          <w:ilvl w:val="0"/>
          <w:numId w:val="1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spacing w:after="240"/>
        <w:ind w:left="1080" w:hanging="360"/>
        <w:jc w:val="both"/>
        <w:rPr>
          <w:color w:val="000000"/>
        </w:rPr>
      </w:pPr>
      <w:r w:rsidRPr="00727C8D">
        <w:rPr>
          <w:color w:val="000000"/>
        </w:rPr>
        <w:t>Applicants may not be deemed pre-qualified if</w:t>
      </w:r>
      <w:r w:rsidR="00773307">
        <w:rPr>
          <w:color w:val="000000"/>
        </w:rPr>
        <w:t>:</w:t>
      </w:r>
    </w:p>
    <w:p w14:paraId="36EE6C28" w14:textId="77777777" w:rsidR="007768BA" w:rsidRPr="007768BA" w:rsidRDefault="007768BA" w:rsidP="00727C8D">
      <w:pPr>
        <w:widowControl w:val="0"/>
        <w:numPr>
          <w:ilvl w:val="0"/>
          <w:numId w:val="17"/>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fails to submit a responsive Application, including failing to provide all required documentation;</w:t>
      </w:r>
    </w:p>
    <w:p w14:paraId="73B81411" w14:textId="77777777" w:rsidR="007768BA" w:rsidRPr="007768BA" w:rsidRDefault="007768BA" w:rsidP="00727C8D">
      <w:pPr>
        <w:widowControl w:val="0"/>
        <w:numPr>
          <w:ilvl w:val="0"/>
          <w:numId w:val="17"/>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 xml:space="preserve">The Applicant fails to meet all the Technical Experience Requirements; </w:t>
      </w:r>
    </w:p>
    <w:p w14:paraId="77E6D2B3" w14:textId="77777777" w:rsidR="007768BA" w:rsidRPr="007768BA" w:rsidRDefault="007768BA" w:rsidP="00727C8D">
      <w:pPr>
        <w:widowControl w:val="0"/>
        <w:numPr>
          <w:ilvl w:val="0"/>
          <w:numId w:val="17"/>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fails to meet all the Corporate Experience Requirements;</w:t>
      </w:r>
    </w:p>
    <w:p w14:paraId="6D2E070C" w14:textId="77777777" w:rsidR="007768BA" w:rsidRPr="007768BA" w:rsidRDefault="007768BA" w:rsidP="00727C8D">
      <w:pPr>
        <w:widowControl w:val="0"/>
        <w:numPr>
          <w:ilvl w:val="0"/>
          <w:numId w:val="17"/>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 xml:space="preserve">The Applicant, or any of its affiliated companies, is a party to more than one Application; </w:t>
      </w:r>
    </w:p>
    <w:p w14:paraId="19D15877" w14:textId="77777777" w:rsidR="007768BA" w:rsidRPr="007768BA" w:rsidRDefault="007768BA" w:rsidP="00727C8D">
      <w:pPr>
        <w:widowControl w:val="0"/>
        <w:numPr>
          <w:ilvl w:val="0"/>
          <w:numId w:val="17"/>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Reasonable grounds exist that Applicant is involved in collusion among other applicants; or</w:t>
      </w:r>
    </w:p>
    <w:p w14:paraId="0F3B7F83" w14:textId="77777777" w:rsidR="007768BA" w:rsidRPr="00E676F1" w:rsidRDefault="007768BA" w:rsidP="00773307">
      <w:pPr>
        <w:widowControl w:val="0"/>
        <w:numPr>
          <w:ilvl w:val="0"/>
          <w:numId w:val="17"/>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spacing w:after="240"/>
        <w:ind w:left="1440" w:hanging="360"/>
        <w:jc w:val="both"/>
        <w:rPr>
          <w:color w:val="000000"/>
        </w:rPr>
      </w:pPr>
      <w:r w:rsidRPr="00E676F1">
        <w:rPr>
          <w:color w:val="000000"/>
        </w:rPr>
        <w:t>The Applicant fails to execute the Disclosure Affidavit.</w:t>
      </w:r>
    </w:p>
    <w:p w14:paraId="65369DBC" w14:textId="575CA1EA" w:rsidR="007768BA" w:rsidRPr="007768BA" w:rsidRDefault="007768BA" w:rsidP="00727C8D">
      <w:pPr>
        <w:widowControl w:val="0"/>
        <w:numPr>
          <w:ilvl w:val="0"/>
          <w:numId w:val="11"/>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color w:val="000000"/>
        </w:rPr>
      </w:pPr>
      <w:r w:rsidRPr="007768BA">
        <w:rPr>
          <w:color w:val="000000"/>
        </w:rPr>
        <w:t xml:space="preserve">Final determination of Applicant's pre-qualification status rests solely with </w:t>
      </w:r>
      <w:r w:rsidR="00727C8D">
        <w:rPr>
          <w:color w:val="000000"/>
        </w:rPr>
        <w:t>Dalton Utilities</w:t>
      </w:r>
      <w:r w:rsidRPr="007768BA">
        <w:rPr>
          <w:color w:val="000000"/>
        </w:rPr>
        <w:t>.</w:t>
      </w:r>
    </w:p>
    <w:p w14:paraId="7B4E23F6" w14:textId="77777777" w:rsidR="007768BA" w:rsidRP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7FC69F6E" w14:textId="0A7D5C6A" w:rsidR="007768BA" w:rsidRPr="007768BA" w:rsidRDefault="007768BA" w:rsidP="002A75E5">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r w:rsidRPr="007768BA">
        <w:rPr>
          <w:color w:val="000000"/>
        </w:rPr>
        <w:t>Qualification Criteria</w:t>
      </w:r>
    </w:p>
    <w:p w14:paraId="01DF43F6" w14:textId="77777777" w:rsidR="007768BA" w:rsidRP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6D3EF7BA" w14:textId="2C87BFB2" w:rsidR="007768BA" w:rsidRPr="007768BA" w:rsidRDefault="007768BA" w:rsidP="00773307">
      <w:pPr>
        <w:widowControl w:val="0"/>
        <w:numPr>
          <w:ilvl w:val="0"/>
          <w:numId w:val="1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spacing w:after="240"/>
        <w:ind w:hanging="1078"/>
        <w:jc w:val="both"/>
        <w:rPr>
          <w:color w:val="000000"/>
        </w:rPr>
      </w:pPr>
      <w:r w:rsidRPr="007768BA">
        <w:rPr>
          <w:color w:val="000000"/>
        </w:rPr>
        <w:t>Technical Experience Requirements</w:t>
      </w:r>
    </w:p>
    <w:p w14:paraId="11DAD55F" w14:textId="00E29058" w:rsidR="007768BA" w:rsidRPr="007768BA" w:rsidRDefault="007768BA" w:rsidP="007349BE">
      <w:pPr>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 xml:space="preserve">The Applicant has successfully completed construction of at least </w:t>
      </w:r>
      <w:r w:rsidR="008C68BE">
        <w:rPr>
          <w:color w:val="000000"/>
        </w:rPr>
        <w:t>three</w:t>
      </w:r>
      <w:r w:rsidR="002B10BD">
        <w:rPr>
          <w:color w:val="000000"/>
        </w:rPr>
        <w:t xml:space="preserve"> projects at a water or </w:t>
      </w:r>
      <w:r w:rsidRPr="007768BA">
        <w:rPr>
          <w:color w:val="000000"/>
        </w:rPr>
        <w:t>wastewater treatment facility.</w:t>
      </w:r>
    </w:p>
    <w:p w14:paraId="133845FA" w14:textId="4114711D" w:rsidR="007768BA" w:rsidRPr="007768BA" w:rsidRDefault="007768BA" w:rsidP="00727C8D">
      <w:pPr>
        <w:widowControl w:val="0"/>
        <w:numPr>
          <w:ilvl w:val="0"/>
          <w:numId w:val="20"/>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 xml:space="preserve">Each </w:t>
      </w:r>
      <w:r w:rsidR="005B70A8">
        <w:rPr>
          <w:color w:val="000000"/>
        </w:rPr>
        <w:t>p</w:t>
      </w:r>
      <w:r w:rsidRPr="007768BA">
        <w:rPr>
          <w:color w:val="000000"/>
        </w:rPr>
        <w:t>roject must have had a constructed value of not less than $</w:t>
      </w:r>
      <w:r w:rsidR="005B70A8">
        <w:rPr>
          <w:color w:val="000000"/>
        </w:rPr>
        <w:t>2</w:t>
      </w:r>
      <w:r w:rsidRPr="007768BA">
        <w:rPr>
          <w:color w:val="000000"/>
        </w:rPr>
        <w:t xml:space="preserve"> million dollars.</w:t>
      </w:r>
    </w:p>
    <w:p w14:paraId="70E13E97" w14:textId="7AB394E7" w:rsidR="007768BA" w:rsidRPr="007768BA" w:rsidRDefault="007768BA" w:rsidP="00727C8D">
      <w:pPr>
        <w:widowControl w:val="0"/>
        <w:numPr>
          <w:ilvl w:val="0"/>
          <w:numId w:val="20"/>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 xml:space="preserve">At least </w:t>
      </w:r>
      <w:r w:rsidR="008C68BE">
        <w:rPr>
          <w:color w:val="000000"/>
        </w:rPr>
        <w:t>one</w:t>
      </w:r>
      <w:r w:rsidRPr="007768BA">
        <w:rPr>
          <w:color w:val="000000"/>
        </w:rPr>
        <w:t xml:space="preserve"> of the projects must have had a constructed value of not less than $</w:t>
      </w:r>
      <w:r w:rsidR="005B70A8">
        <w:rPr>
          <w:color w:val="000000"/>
        </w:rPr>
        <w:t>2</w:t>
      </w:r>
      <w:r w:rsidR="008C68BE">
        <w:rPr>
          <w:color w:val="000000"/>
        </w:rPr>
        <w:t>.5</w:t>
      </w:r>
      <w:r w:rsidRPr="007768BA">
        <w:rPr>
          <w:color w:val="000000"/>
        </w:rPr>
        <w:t xml:space="preserve"> million dollars.</w:t>
      </w:r>
    </w:p>
    <w:p w14:paraId="0C2B1E98" w14:textId="09A4B95D" w:rsidR="007768BA" w:rsidRPr="007768BA" w:rsidRDefault="00B21FBB" w:rsidP="00727C8D">
      <w:pPr>
        <w:widowControl w:val="0"/>
        <w:numPr>
          <w:ilvl w:val="0"/>
          <w:numId w:val="20"/>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Pr>
          <w:color w:val="000000"/>
        </w:rPr>
        <w:t xml:space="preserve">At least one </w:t>
      </w:r>
      <w:r w:rsidR="007768BA" w:rsidRPr="007768BA">
        <w:rPr>
          <w:color w:val="000000"/>
        </w:rPr>
        <w:t xml:space="preserve">of the </w:t>
      </w:r>
      <w:r w:rsidR="005B70A8">
        <w:rPr>
          <w:color w:val="000000"/>
        </w:rPr>
        <w:t>p</w:t>
      </w:r>
      <w:r w:rsidR="007768BA" w:rsidRPr="007768BA">
        <w:rPr>
          <w:color w:val="000000"/>
        </w:rPr>
        <w:t xml:space="preserve">rojects must have </w:t>
      </w:r>
      <w:r w:rsidR="00136008">
        <w:rPr>
          <w:color w:val="000000"/>
        </w:rPr>
        <w:t>included</w:t>
      </w:r>
      <w:r w:rsidR="007768BA" w:rsidRPr="007768BA">
        <w:rPr>
          <w:color w:val="000000"/>
        </w:rPr>
        <w:t xml:space="preserve"> </w:t>
      </w:r>
      <w:r w:rsidR="00CC1D35">
        <w:rPr>
          <w:color w:val="000000"/>
        </w:rPr>
        <w:t>constructing</w:t>
      </w:r>
      <w:r w:rsidR="004F57A3">
        <w:rPr>
          <w:color w:val="000000"/>
        </w:rPr>
        <w:t xml:space="preserve"> </w:t>
      </w:r>
      <w:r w:rsidR="00CC1D35">
        <w:rPr>
          <w:color w:val="000000"/>
        </w:rPr>
        <w:t>solids dewatering facilities</w:t>
      </w:r>
      <w:r w:rsidR="007768BA" w:rsidRPr="007768BA">
        <w:rPr>
          <w:color w:val="000000"/>
        </w:rPr>
        <w:t>.</w:t>
      </w:r>
    </w:p>
    <w:p w14:paraId="6D416AE2" w14:textId="0034A0E7" w:rsidR="007768BA" w:rsidRPr="007768BA" w:rsidRDefault="007768BA" w:rsidP="00727C8D">
      <w:pPr>
        <w:widowControl w:val="0"/>
        <w:numPr>
          <w:ilvl w:val="0"/>
          <w:numId w:val="20"/>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 xml:space="preserve">Each of the </w:t>
      </w:r>
      <w:r w:rsidR="005B70A8">
        <w:rPr>
          <w:color w:val="000000"/>
        </w:rPr>
        <w:t>p</w:t>
      </w:r>
      <w:r w:rsidRPr="007768BA">
        <w:rPr>
          <w:color w:val="000000"/>
        </w:rPr>
        <w:t>rojects must have been completed since January 1, 20</w:t>
      </w:r>
      <w:r w:rsidR="00B21FBB">
        <w:rPr>
          <w:color w:val="000000"/>
        </w:rPr>
        <w:t>10</w:t>
      </w:r>
      <w:r w:rsidRPr="007768BA">
        <w:rPr>
          <w:color w:val="000000"/>
        </w:rPr>
        <w:t xml:space="preserve">.  At least </w:t>
      </w:r>
      <w:r w:rsidR="004F57A3">
        <w:rPr>
          <w:color w:val="000000"/>
        </w:rPr>
        <w:t>one</w:t>
      </w:r>
      <w:r w:rsidRPr="007768BA">
        <w:rPr>
          <w:color w:val="000000"/>
        </w:rPr>
        <w:t xml:space="preserve"> of these projects must have been completed since January 1, 20</w:t>
      </w:r>
      <w:r w:rsidR="004F57A3">
        <w:rPr>
          <w:color w:val="000000"/>
        </w:rPr>
        <w:t>1</w:t>
      </w:r>
      <w:r w:rsidR="00B21FBB">
        <w:rPr>
          <w:color w:val="000000"/>
        </w:rPr>
        <w:t>5</w:t>
      </w:r>
      <w:r w:rsidRPr="007768BA">
        <w:rPr>
          <w:color w:val="000000"/>
        </w:rPr>
        <w:t>.  Projects currently under construction will not qualify.</w:t>
      </w:r>
    </w:p>
    <w:p w14:paraId="01AE4CC0" w14:textId="65735979" w:rsidR="007768BA" w:rsidRPr="007768BA" w:rsidRDefault="007768BA" w:rsidP="00727C8D">
      <w:pPr>
        <w:widowControl w:val="0"/>
        <w:numPr>
          <w:ilvl w:val="0"/>
          <w:numId w:val="20"/>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At least 30 percent of the labor</w:t>
      </w:r>
      <w:r w:rsidRPr="007768BA">
        <w:rPr>
          <w:color w:val="000000"/>
        </w:rPr>
        <w:noBreakHyphen/>
        <w:t xml:space="preserve">related items on each </w:t>
      </w:r>
      <w:r w:rsidR="005B70A8">
        <w:rPr>
          <w:color w:val="000000"/>
        </w:rPr>
        <w:t>p</w:t>
      </w:r>
      <w:r w:rsidRPr="007768BA">
        <w:rPr>
          <w:color w:val="000000"/>
        </w:rPr>
        <w:t>roject must have been completed by the Applicant's own work force.</w:t>
      </w:r>
    </w:p>
    <w:p w14:paraId="16C323EA" w14:textId="77777777" w:rsidR="007768BA" w:rsidRP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57458A65" w14:textId="084B15A8" w:rsidR="007768BA" w:rsidRPr="007768BA" w:rsidRDefault="007768BA" w:rsidP="00727C8D">
      <w:pPr>
        <w:widowControl w:val="0"/>
        <w:numPr>
          <w:ilvl w:val="0"/>
          <w:numId w:val="1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hanging="1078"/>
        <w:jc w:val="both"/>
        <w:rPr>
          <w:color w:val="000000"/>
        </w:rPr>
      </w:pPr>
      <w:r w:rsidRPr="007768BA">
        <w:rPr>
          <w:color w:val="000000"/>
        </w:rPr>
        <w:t>Corporate Experience Requirements</w:t>
      </w:r>
    </w:p>
    <w:p w14:paraId="21DB32FD" w14:textId="77777777" w:rsidR="007768BA" w:rsidRP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713FD5C5" w14:textId="77777777" w:rsidR="007768BA" w:rsidRPr="007768BA" w:rsidRDefault="007768BA" w:rsidP="007349BE">
      <w:pPr>
        <w:widowControl w:val="0"/>
        <w:numPr>
          <w:ilvl w:val="0"/>
          <w:numId w:val="23"/>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has operated under the current corporate name for the last five years.</w:t>
      </w:r>
    </w:p>
    <w:p w14:paraId="38F8D9CF" w14:textId="77777777" w:rsidR="007768BA" w:rsidRPr="007768BA" w:rsidRDefault="007768BA" w:rsidP="007349BE">
      <w:pPr>
        <w:widowControl w:val="0"/>
        <w:numPr>
          <w:ilvl w:val="0"/>
          <w:numId w:val="23"/>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currently has sufficient bonding capacity to provide performance and payment bonds, both in the amount of 100 percent of the contract amount.</w:t>
      </w:r>
    </w:p>
    <w:p w14:paraId="3DC89BC3" w14:textId="77777777" w:rsidR="007768BA" w:rsidRPr="007768BA" w:rsidRDefault="007768BA" w:rsidP="007349BE">
      <w:pPr>
        <w:widowControl w:val="0"/>
        <w:numPr>
          <w:ilvl w:val="0"/>
          <w:numId w:val="23"/>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has access to adequate equipment to construct the project.</w:t>
      </w:r>
    </w:p>
    <w:p w14:paraId="540C5F35" w14:textId="77777777" w:rsidR="007768BA" w:rsidRPr="007768BA" w:rsidRDefault="007768BA" w:rsidP="00773307">
      <w:pPr>
        <w:keepNext/>
        <w:numPr>
          <w:ilvl w:val="0"/>
          <w:numId w:val="23"/>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lastRenderedPageBreak/>
        <w:t>The Applicant has not defaulted on a project or failed to complete a project within the last ten years.</w:t>
      </w:r>
    </w:p>
    <w:p w14:paraId="79AD4626" w14:textId="77777777" w:rsidR="007768BA" w:rsidRPr="007768BA" w:rsidRDefault="007768BA" w:rsidP="007349BE">
      <w:pPr>
        <w:widowControl w:val="0"/>
        <w:numPr>
          <w:ilvl w:val="0"/>
          <w:numId w:val="23"/>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has not filed for bankruptcy nor been judged bankrupt at any time over the last nine years.</w:t>
      </w:r>
    </w:p>
    <w:p w14:paraId="07690E1A" w14:textId="77777777" w:rsidR="007768BA" w:rsidRPr="007768BA" w:rsidRDefault="007768BA" w:rsidP="007349BE">
      <w:pPr>
        <w:widowControl w:val="0"/>
        <w:numPr>
          <w:ilvl w:val="0"/>
          <w:numId w:val="23"/>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has a history of completing projects consistently on time and within the bid amount.</w:t>
      </w:r>
    </w:p>
    <w:p w14:paraId="644EBD4E" w14:textId="77777777" w:rsidR="007768BA" w:rsidRPr="007768BA" w:rsidRDefault="007768BA" w:rsidP="007349BE">
      <w:pPr>
        <w:widowControl w:val="0"/>
        <w:numPr>
          <w:ilvl w:val="0"/>
          <w:numId w:val="23"/>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has never abandoned a project (even temporarily) during a dispute.</w:t>
      </w:r>
    </w:p>
    <w:p w14:paraId="3BC14C94" w14:textId="77777777" w:rsidR="007768BA" w:rsidRPr="007768BA" w:rsidRDefault="007768BA" w:rsidP="007349BE">
      <w:pPr>
        <w:widowControl w:val="0"/>
        <w:numPr>
          <w:ilvl w:val="0"/>
          <w:numId w:val="23"/>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does not have a history of being involved in litigation or filing claims against Owners, Construction Contract Administration Firms or Design Firms.</w:t>
      </w:r>
    </w:p>
    <w:p w14:paraId="01A38B2F" w14:textId="77777777" w:rsidR="007768BA" w:rsidRPr="007768BA" w:rsidRDefault="007768BA" w:rsidP="007349BE">
      <w:pPr>
        <w:widowControl w:val="0"/>
        <w:numPr>
          <w:ilvl w:val="0"/>
          <w:numId w:val="23"/>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has available project management personnel with at least ten years of experience on projects with the technical characteristics listed under Technical Experience Criteria.</w:t>
      </w:r>
    </w:p>
    <w:p w14:paraId="7A1F2D23" w14:textId="77777777" w:rsidR="007768BA" w:rsidRPr="007768BA" w:rsidRDefault="007768BA" w:rsidP="007349BE">
      <w:pPr>
        <w:widowControl w:val="0"/>
        <w:numPr>
          <w:ilvl w:val="0"/>
          <w:numId w:val="23"/>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is not, nor any of its affiliated companies, currently involved in a dispute, formal claim, or litigation with the Owner, or with any authority or organization with which the Owner has a vested interest.</w:t>
      </w:r>
    </w:p>
    <w:p w14:paraId="278B86E8" w14:textId="4F32A5C1" w:rsidR="007768BA" w:rsidRPr="007768BA" w:rsidRDefault="007768BA" w:rsidP="007349BE">
      <w:pPr>
        <w:widowControl w:val="0"/>
        <w:numPr>
          <w:ilvl w:val="0"/>
          <w:numId w:val="23"/>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Applicant is a Licensed Utility Contractor in the State of Georgia.</w:t>
      </w:r>
    </w:p>
    <w:p w14:paraId="2EC3290E" w14:textId="77777777" w:rsidR="007768BA" w:rsidRP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100ACF76" w14:textId="2C433A54" w:rsidR="007768BA" w:rsidRPr="002B55DD" w:rsidRDefault="007768BA" w:rsidP="002B55DD">
      <w:pPr>
        <w:widowControl w:val="0"/>
        <w:numPr>
          <w:ilvl w:val="0"/>
          <w:numId w:val="19"/>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color w:val="000000"/>
        </w:rPr>
      </w:pPr>
      <w:r w:rsidRPr="002B55DD">
        <w:rPr>
          <w:color w:val="000000"/>
        </w:rPr>
        <w:t>The Applicant shall fully execute and submit the Disclosure Affidavit</w:t>
      </w:r>
      <w:r w:rsidR="002B55DD" w:rsidRPr="002B55DD">
        <w:rPr>
          <w:color w:val="000000"/>
        </w:rPr>
        <w:t>. Use the form at the end of this section of the Specifications</w:t>
      </w:r>
      <w:r w:rsidRPr="002B55DD">
        <w:rPr>
          <w:color w:val="000000"/>
        </w:rPr>
        <w:t>.</w:t>
      </w:r>
    </w:p>
    <w:p w14:paraId="09C59F63" w14:textId="77777777" w:rsidR="007768BA" w:rsidRP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7D80514F" w14:textId="5EDA76A2" w:rsidR="007768BA" w:rsidRPr="007768BA" w:rsidRDefault="007768BA" w:rsidP="002A75E5">
      <w:pPr>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r w:rsidRPr="007768BA">
        <w:rPr>
          <w:color w:val="000000"/>
        </w:rPr>
        <w:t>Required Documentation</w:t>
      </w:r>
    </w:p>
    <w:p w14:paraId="3EBC3451" w14:textId="77777777" w:rsidR="007768BA" w:rsidRP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552FE190" w14:textId="32856D91" w:rsidR="007768BA" w:rsidRPr="007768BA" w:rsidRDefault="007768BA" w:rsidP="007349BE">
      <w:pPr>
        <w:widowControl w:val="0"/>
        <w:numPr>
          <w:ilvl w:val="0"/>
          <w:numId w:val="2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hanging="1078"/>
        <w:jc w:val="both"/>
        <w:rPr>
          <w:color w:val="000000"/>
        </w:rPr>
      </w:pPr>
      <w:r w:rsidRPr="007768BA">
        <w:rPr>
          <w:color w:val="000000"/>
        </w:rPr>
        <w:t>Technical Experience</w:t>
      </w:r>
    </w:p>
    <w:p w14:paraId="28ED3EDC" w14:textId="77777777" w:rsidR="007768BA" w:rsidRP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309146D4" w14:textId="48160F6C" w:rsidR="007768BA" w:rsidRPr="002B55DD" w:rsidRDefault="007768BA" w:rsidP="008C68BE">
      <w:pPr>
        <w:widowControl w:val="0"/>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2B55DD">
        <w:rPr>
          <w:color w:val="000000"/>
        </w:rPr>
        <w:t xml:space="preserve">For each project submitted as documentation of meeting the Technical Experience Criteria, provide all the information specified in Paragraphs </w:t>
      </w:r>
      <w:r w:rsidR="00136008" w:rsidRPr="002B55DD">
        <w:rPr>
          <w:color w:val="000000"/>
        </w:rPr>
        <w:t>b</w:t>
      </w:r>
      <w:r w:rsidRPr="002B55DD">
        <w:rPr>
          <w:color w:val="000000"/>
        </w:rPr>
        <w:t xml:space="preserve"> through </w:t>
      </w:r>
      <w:r w:rsidR="00136008" w:rsidRPr="002B55DD">
        <w:rPr>
          <w:color w:val="000000"/>
        </w:rPr>
        <w:t>i</w:t>
      </w:r>
      <w:r w:rsidRPr="002B55DD">
        <w:rPr>
          <w:color w:val="000000"/>
        </w:rPr>
        <w:t xml:space="preserve"> below.  (Use the form </w:t>
      </w:r>
      <w:r w:rsidR="002B55DD" w:rsidRPr="002B55DD">
        <w:rPr>
          <w:color w:val="000000"/>
        </w:rPr>
        <w:t>at the end of this section of the Specifications</w:t>
      </w:r>
      <w:r w:rsidRPr="002B55DD">
        <w:rPr>
          <w:color w:val="000000"/>
        </w:rPr>
        <w:t xml:space="preserve"> or a similar format.)</w:t>
      </w:r>
    </w:p>
    <w:p w14:paraId="505702BD" w14:textId="77777777" w:rsidR="007768BA" w:rsidRPr="007768BA" w:rsidRDefault="007768BA" w:rsidP="007349BE">
      <w:pPr>
        <w:widowControl w:val="0"/>
        <w:numPr>
          <w:ilvl w:val="0"/>
          <w:numId w:val="24"/>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Name of project as bid, name of Owner, name of Design Firm, name of Construction Contract Administration Firm.</w:t>
      </w:r>
    </w:p>
    <w:p w14:paraId="3510F0B1" w14:textId="77777777" w:rsidR="007768BA" w:rsidRPr="007768BA" w:rsidRDefault="007768BA" w:rsidP="007349BE">
      <w:pPr>
        <w:widowControl w:val="0"/>
        <w:numPr>
          <w:ilvl w:val="0"/>
          <w:numId w:val="24"/>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Name, position or title, address and telephone number of contact person currently employed by each of the above.</w:t>
      </w:r>
    </w:p>
    <w:p w14:paraId="65EE7C95" w14:textId="77777777" w:rsidR="007768BA" w:rsidRPr="007768BA" w:rsidRDefault="007768BA" w:rsidP="007349BE">
      <w:pPr>
        <w:widowControl w:val="0"/>
        <w:numPr>
          <w:ilvl w:val="0"/>
          <w:numId w:val="24"/>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Percent of labor</w:t>
      </w:r>
      <w:r w:rsidRPr="007768BA">
        <w:rPr>
          <w:color w:val="000000"/>
        </w:rPr>
        <w:noBreakHyphen/>
        <w:t>related items performed by the Applicant's own work force.</w:t>
      </w:r>
    </w:p>
    <w:p w14:paraId="092E4882" w14:textId="77777777" w:rsidR="007768BA" w:rsidRPr="007768BA" w:rsidRDefault="007768BA" w:rsidP="007349BE">
      <w:pPr>
        <w:widowControl w:val="0"/>
        <w:numPr>
          <w:ilvl w:val="0"/>
          <w:numId w:val="24"/>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A complete description including sizes, quantities, structures, and major items of equipment.</w:t>
      </w:r>
    </w:p>
    <w:p w14:paraId="4FA057AD" w14:textId="621BA8C7" w:rsidR="007768BA" w:rsidRPr="007768BA" w:rsidRDefault="007768BA" w:rsidP="007349BE">
      <w:pPr>
        <w:widowControl w:val="0"/>
        <w:numPr>
          <w:ilvl w:val="0"/>
          <w:numId w:val="24"/>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Names and contact information for major subcontractors, including earthwork, reinforced concrete, HVAC, electrical, and instrumentation and control.  If work was self-performed, please indicate such.</w:t>
      </w:r>
    </w:p>
    <w:p w14:paraId="55506761" w14:textId="77777777" w:rsidR="007768BA" w:rsidRPr="007768BA" w:rsidRDefault="007768BA" w:rsidP="007349BE">
      <w:pPr>
        <w:widowControl w:val="0"/>
        <w:numPr>
          <w:ilvl w:val="0"/>
          <w:numId w:val="24"/>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Names and contact information for manufacturer representatives of major equipment items provided on project.</w:t>
      </w:r>
    </w:p>
    <w:p w14:paraId="089AE4C9" w14:textId="77777777" w:rsidR="007768BA" w:rsidRPr="007768BA" w:rsidRDefault="007768BA" w:rsidP="007349BE">
      <w:pPr>
        <w:widowControl w:val="0"/>
        <w:numPr>
          <w:ilvl w:val="0"/>
          <w:numId w:val="24"/>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bid amount and final cost to Owner, with an explanation of cost overrun, if any, including change orders.</w:t>
      </w:r>
    </w:p>
    <w:p w14:paraId="39479FC1" w14:textId="77777777" w:rsidR="007768BA" w:rsidRPr="007768BA" w:rsidRDefault="007768BA" w:rsidP="007349BE">
      <w:pPr>
        <w:widowControl w:val="0"/>
        <w:numPr>
          <w:ilvl w:val="0"/>
          <w:numId w:val="24"/>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The contract time as bid, actual time to complete project and completion date, with an explanation of time overrun, if any.</w:t>
      </w:r>
    </w:p>
    <w:p w14:paraId="0BC87374" w14:textId="6632B372" w:rsid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421B02C4" w14:textId="77777777" w:rsidR="00773307" w:rsidRPr="007768BA" w:rsidRDefault="00773307"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2401CF6E" w14:textId="604A84F0" w:rsidR="007768BA" w:rsidRPr="007768BA" w:rsidRDefault="007768BA" w:rsidP="00773307">
      <w:pPr>
        <w:keepNext/>
        <w:keepLines/>
        <w:numPr>
          <w:ilvl w:val="0"/>
          <w:numId w:val="22"/>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800" w:hanging="1080"/>
        <w:jc w:val="both"/>
        <w:rPr>
          <w:color w:val="000000"/>
        </w:rPr>
      </w:pPr>
      <w:r w:rsidRPr="007768BA">
        <w:rPr>
          <w:color w:val="000000"/>
        </w:rPr>
        <w:lastRenderedPageBreak/>
        <w:t>Corporate Experience</w:t>
      </w:r>
    </w:p>
    <w:p w14:paraId="747F81D4" w14:textId="77777777" w:rsidR="007768BA" w:rsidRP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5AA49E2C" w14:textId="77777777" w:rsidR="007768BA" w:rsidRPr="007768BA" w:rsidRDefault="007768BA" w:rsidP="007349BE">
      <w:pPr>
        <w:widowControl w:val="0"/>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Provide name, address and telephone number of Applicant's corporate headquarters, regional offices, subsidiaries and affiliates, if any.  Provide name, title, and biographical summary of pertinent corporate officers.  Provide a statement that Applicant has operated under the current corporate name for the last five years.</w:t>
      </w:r>
    </w:p>
    <w:p w14:paraId="7854D712" w14:textId="77777777" w:rsidR="007768BA" w:rsidRPr="007768BA" w:rsidRDefault="007768BA" w:rsidP="007349BE">
      <w:pPr>
        <w:widowControl w:val="0"/>
        <w:numPr>
          <w:ilvl w:val="0"/>
          <w:numId w:val="25"/>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Provide a statement of bonding capacity, name of surety company, with agent contact persons, and telephone numbers.  Define current maximum approved bonding program, allowable single project limit and current bonded work backlog.</w:t>
      </w:r>
    </w:p>
    <w:p w14:paraId="4A75A5A3" w14:textId="77777777" w:rsidR="007768BA" w:rsidRPr="007768BA" w:rsidRDefault="007768BA" w:rsidP="007349BE">
      <w:pPr>
        <w:widowControl w:val="0"/>
        <w:numPr>
          <w:ilvl w:val="0"/>
          <w:numId w:val="25"/>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Provide a statement that Applicant has not defaulted on a project nor failed to complete a project within the past ten years.  If this is not the case, explain.</w:t>
      </w:r>
    </w:p>
    <w:p w14:paraId="1E6028B2" w14:textId="77777777" w:rsidR="007768BA" w:rsidRPr="007768BA" w:rsidRDefault="007768BA" w:rsidP="007349BE">
      <w:pPr>
        <w:widowControl w:val="0"/>
        <w:numPr>
          <w:ilvl w:val="0"/>
          <w:numId w:val="25"/>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Provide a statement that Applicant has not filed for bankruptcy or been judged bankrupt at any time over the past nine years. If this is not the case, explain.</w:t>
      </w:r>
    </w:p>
    <w:p w14:paraId="6A05FD44" w14:textId="77777777" w:rsidR="007768BA" w:rsidRPr="007768BA" w:rsidRDefault="007768BA" w:rsidP="007349BE">
      <w:pPr>
        <w:widowControl w:val="0"/>
        <w:numPr>
          <w:ilvl w:val="0"/>
          <w:numId w:val="25"/>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Provide a statement that Applicant has not been involved in liquidated damages in the past five years. If this is not the case, explain</w:t>
      </w:r>
    </w:p>
    <w:p w14:paraId="02D21A49" w14:textId="77777777" w:rsidR="007768BA" w:rsidRPr="007768BA" w:rsidRDefault="007768BA" w:rsidP="007349BE">
      <w:pPr>
        <w:widowControl w:val="0"/>
        <w:numPr>
          <w:ilvl w:val="0"/>
          <w:numId w:val="25"/>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Provide a statement that the Applicant has never abandoned a project, even temporarily, during a dispute.  If this is not the case, please explain.</w:t>
      </w:r>
    </w:p>
    <w:p w14:paraId="51470A4E" w14:textId="77777777" w:rsidR="007768BA" w:rsidRPr="007768BA" w:rsidRDefault="007768BA" w:rsidP="007349BE">
      <w:pPr>
        <w:widowControl w:val="0"/>
        <w:numPr>
          <w:ilvl w:val="0"/>
          <w:numId w:val="25"/>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Provide a statement whether Applicant has or has not been involved in litigation as a plaintiff against an Owner, Design Firm or Construction Contract Administration Firm, or served the Owner with a claim for additional compensation prepared by an attorney or a claims consultant, excluding routine change order requests, in the past five years.  If Applicant has, explain.  List any lawsuits or administrative actions to which the Applicant is currently a party or has been a party (either as a plaintiff or defendant) during the past ten years. For each suit, list all parties and indicate whether any party was a bonding company, insurance company, an Owner, or other.  Identify the project giving rise to the suit or administrative action; explain the basis of the claim, and whether a settlement was reached or a judgment entered into for or against the Applicant, or the Applicant’s bonding company or insurance company.</w:t>
      </w:r>
    </w:p>
    <w:p w14:paraId="2D633D7D" w14:textId="67953A80" w:rsidR="007768BA" w:rsidRPr="007768BA" w:rsidRDefault="007768BA" w:rsidP="007349BE">
      <w:pPr>
        <w:widowControl w:val="0"/>
        <w:numPr>
          <w:ilvl w:val="0"/>
          <w:numId w:val="25"/>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Provide experience of proposed on</w:t>
      </w:r>
      <w:r w:rsidRPr="007768BA">
        <w:rPr>
          <w:color w:val="000000"/>
        </w:rPr>
        <w:noBreakHyphen/>
        <w:t xml:space="preserve">site project manager and/or field superintendent who would be involved in this project.  Experience can be from previous employment but must be pertinent to technical characteristics listed under Technical Experience Criteria.  If your firm is the successful bidder, at least one of these key personnel must be actively involved in the day-to-day operations of the construction of </w:t>
      </w:r>
      <w:r w:rsidR="00136008">
        <w:rPr>
          <w:color w:val="000000"/>
        </w:rPr>
        <w:t>this project</w:t>
      </w:r>
      <w:r w:rsidRPr="007768BA">
        <w:rPr>
          <w:color w:val="000000"/>
        </w:rPr>
        <w:t>.  Also provide a staffing plan identifying other key personnel anticipated to be assigned to the Project.  Provide a brief description and title for each position identified in the staffing plan.</w:t>
      </w:r>
    </w:p>
    <w:p w14:paraId="533AA526" w14:textId="77777777" w:rsidR="007768BA" w:rsidRPr="007768BA" w:rsidRDefault="007768BA" w:rsidP="007349BE">
      <w:pPr>
        <w:widowControl w:val="0"/>
        <w:numPr>
          <w:ilvl w:val="0"/>
          <w:numId w:val="25"/>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Provide a statement that the Applicant, as well as all of its affiliated companies, is not involved in any dispute, formal claim, or litigation with the Owner, nor any authority or organization with which the Owner has a vested interest.  If this is not the case, please explain.</w:t>
      </w:r>
    </w:p>
    <w:p w14:paraId="58D7FEEC" w14:textId="790D508E" w:rsidR="007768BA" w:rsidRDefault="007768BA" w:rsidP="007349BE">
      <w:pPr>
        <w:widowControl w:val="0"/>
        <w:numPr>
          <w:ilvl w:val="0"/>
          <w:numId w:val="25"/>
        </w:numPr>
        <w:tabs>
          <w:tab w:val="clear" w:pos="1798"/>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 xml:space="preserve">Include a copy of the Applicant’s Georgia Utility Contractor License. </w:t>
      </w:r>
    </w:p>
    <w:p w14:paraId="0ED83E64" w14:textId="77777777" w:rsidR="00773307" w:rsidRPr="007768BA" w:rsidRDefault="00773307" w:rsidP="00773307">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right" w:pos="8640"/>
        </w:tabs>
        <w:ind w:left="1440"/>
        <w:jc w:val="both"/>
        <w:rPr>
          <w:color w:val="000000"/>
        </w:rPr>
      </w:pPr>
    </w:p>
    <w:p w14:paraId="715B8C68" w14:textId="77777777" w:rsidR="007768BA" w:rsidRP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60266877" w14:textId="037DF763" w:rsidR="007768BA" w:rsidRPr="007768BA" w:rsidRDefault="007768BA" w:rsidP="00773307">
      <w:pPr>
        <w:keepNext/>
        <w:keepLines/>
        <w:numPr>
          <w:ilvl w:val="0"/>
          <w:numId w:val="28"/>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r w:rsidRPr="007768BA">
        <w:rPr>
          <w:color w:val="000000"/>
        </w:rPr>
        <w:lastRenderedPageBreak/>
        <w:t>Supplemental Information and Requirements</w:t>
      </w:r>
    </w:p>
    <w:p w14:paraId="3C8292A5" w14:textId="77777777" w:rsidR="007768BA" w:rsidRPr="007768BA" w:rsidRDefault="007768BA" w:rsidP="00727C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color w:val="000000"/>
        </w:rPr>
      </w:pPr>
    </w:p>
    <w:p w14:paraId="5FD28BC5" w14:textId="3B552650" w:rsidR="007768BA" w:rsidRPr="007768BA" w:rsidRDefault="007768BA" w:rsidP="008C68BE">
      <w:pPr>
        <w:widowControl w:val="0"/>
        <w:numPr>
          <w:ilvl w:val="0"/>
          <w:numId w:val="27"/>
        </w:numPr>
        <w:tabs>
          <w:tab w:val="clear" w:pos="1798"/>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color w:val="000000"/>
        </w:rPr>
      </w:pPr>
      <w:r w:rsidRPr="007768BA">
        <w:rPr>
          <w:color w:val="000000"/>
        </w:rPr>
        <w:t>Provide a list of all projects under contract over the last five years, with a construction contract amount in excess of $</w:t>
      </w:r>
      <w:r w:rsidR="00136008">
        <w:rPr>
          <w:color w:val="000000"/>
        </w:rPr>
        <w:t>2</w:t>
      </w:r>
      <w:r w:rsidRPr="007768BA">
        <w:rPr>
          <w:color w:val="000000"/>
        </w:rPr>
        <w:t xml:space="preserve"> million. Provide all information on projects as required on Technical Experience Project Information Form, up to a maximum of ten projects. If there are more than ten projects, applicant need only provide Contract Title, Project Owner, Contract amount and dates of performance.</w:t>
      </w:r>
    </w:p>
    <w:p w14:paraId="2B48E9A5" w14:textId="77777777" w:rsidR="007768BA" w:rsidRPr="007768BA" w:rsidRDefault="007768BA" w:rsidP="008C68BE">
      <w:pPr>
        <w:widowControl w:val="0"/>
        <w:numPr>
          <w:ilvl w:val="0"/>
          <w:numId w:val="27"/>
        </w:numPr>
        <w:tabs>
          <w:tab w:val="clear" w:pos="1798"/>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color w:val="000000"/>
        </w:rPr>
      </w:pPr>
      <w:r w:rsidRPr="007768BA">
        <w:rPr>
          <w:color w:val="000000"/>
        </w:rPr>
        <w:t>List all other projects, up to a maximum of ten projects, currently under contract, the current contract amounts and scheduled completion dates.  Provide all information on projects as required on Technical Experience Project Information Form, up to a maximum of ten projects.</w:t>
      </w:r>
    </w:p>
    <w:p w14:paraId="27383A0E" w14:textId="77777777" w:rsidR="007768BA" w:rsidRPr="007768BA" w:rsidRDefault="007768BA" w:rsidP="008C68BE">
      <w:pPr>
        <w:widowControl w:val="0"/>
        <w:numPr>
          <w:ilvl w:val="0"/>
          <w:numId w:val="27"/>
        </w:numPr>
        <w:tabs>
          <w:tab w:val="clear" w:pos="1798"/>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color w:val="000000"/>
        </w:rPr>
      </w:pPr>
      <w:r w:rsidRPr="007768BA">
        <w:rPr>
          <w:color w:val="000000"/>
        </w:rPr>
        <w:t>The Owner will not be liable in any way for any costs incurred by any Applicant in the preparation of its Pre-Qualification Application nor participation in any discussions.</w:t>
      </w:r>
    </w:p>
    <w:p w14:paraId="33180021" w14:textId="77777777" w:rsidR="007768BA" w:rsidRPr="007768BA" w:rsidRDefault="007768BA" w:rsidP="008C68BE">
      <w:pPr>
        <w:widowControl w:val="0"/>
        <w:numPr>
          <w:ilvl w:val="0"/>
          <w:numId w:val="27"/>
        </w:numPr>
        <w:tabs>
          <w:tab w:val="clear" w:pos="1798"/>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color w:val="000000"/>
        </w:rPr>
      </w:pPr>
      <w:r w:rsidRPr="007768BA">
        <w:rPr>
          <w:color w:val="000000"/>
        </w:rPr>
        <w:t xml:space="preserve">The Owner reserves the right to accept or reject any or all Pre-Qualification Applications. The Owner, upon receipt of the Application, shall have the right to investigate work performed by the Applicant on projects referenced by the Applicant, or any other projects performed by the Applicant.  Investigations will be performed by Owner’s personnel or their representatives as deemed appropriate by the Owner, which may include site visits and interviews with project Owners and Construction Contract Administration staff. </w:t>
      </w:r>
    </w:p>
    <w:p w14:paraId="3AC9D20C" w14:textId="77777777" w:rsidR="007768BA" w:rsidRPr="007768BA" w:rsidRDefault="007768BA" w:rsidP="00773307">
      <w:pPr>
        <w:widowControl w:val="0"/>
        <w:numPr>
          <w:ilvl w:val="0"/>
          <w:numId w:val="27"/>
        </w:numPr>
        <w:tabs>
          <w:tab w:val="clear" w:pos="1798"/>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spacing w:after="240"/>
        <w:ind w:left="1080" w:hanging="360"/>
        <w:jc w:val="both"/>
        <w:rPr>
          <w:color w:val="000000"/>
        </w:rPr>
      </w:pPr>
      <w:r w:rsidRPr="007768BA">
        <w:rPr>
          <w:color w:val="000000"/>
        </w:rPr>
        <w:t>If the Applicant does not meet all the corporate and technical experience criteria, additional consideration may be given as follows: </w:t>
      </w:r>
    </w:p>
    <w:p w14:paraId="6B8BEAF3" w14:textId="77777777" w:rsidR="007768BA" w:rsidRPr="007768BA" w:rsidRDefault="007768BA" w:rsidP="007349BE">
      <w:pPr>
        <w:widowControl w:val="0"/>
        <w:numPr>
          <w:ilvl w:val="0"/>
          <w:numId w:val="26"/>
        </w:numPr>
        <w:tabs>
          <w:tab w:val="left" w:pos="0"/>
          <w:tab w:val="left" w:pos="720"/>
          <w:tab w:val="num" w:pos="1440"/>
          <w:tab w:val="left" w:pos="2160"/>
          <w:tab w:val="num" w:pos="2700"/>
          <w:tab w:val="left" w:pos="2880"/>
          <w:tab w:val="left" w:pos="3600"/>
          <w:tab w:val="left" w:pos="4320"/>
          <w:tab w:val="left" w:pos="5040"/>
          <w:tab w:val="left" w:pos="5760"/>
          <w:tab w:val="left" w:pos="6480"/>
          <w:tab w:val="left" w:pos="7200"/>
          <w:tab w:val="left" w:pos="7920"/>
          <w:tab w:val="right" w:pos="8640"/>
        </w:tabs>
        <w:ind w:left="1440" w:hanging="360"/>
        <w:jc w:val="both"/>
        <w:rPr>
          <w:color w:val="000000"/>
        </w:rPr>
      </w:pPr>
      <w:r w:rsidRPr="007768BA">
        <w:rPr>
          <w:color w:val="000000"/>
        </w:rPr>
        <w:t>If the corporate name of the Applicant is a result of an acquisition or a merger, the Applicant may use the corporate and technical experience of the parent corporation, a sister corporation or a subsidiary corporation, if satisfactory evidence can be provided to demonstrate that essentially the same core management team and staff which created the experience is directly involved in the day-to-day operations of the Applicant.</w:t>
      </w:r>
    </w:p>
    <w:p w14:paraId="71C16F40" w14:textId="77777777" w:rsidR="007768BA" w:rsidRPr="007768BA" w:rsidRDefault="007768BA" w:rsidP="00773307">
      <w:pPr>
        <w:widowControl w:val="0"/>
        <w:numPr>
          <w:ilvl w:val="0"/>
          <w:numId w:val="26"/>
        </w:numPr>
        <w:tabs>
          <w:tab w:val="left" w:pos="0"/>
          <w:tab w:val="left" w:pos="720"/>
          <w:tab w:val="num" w:pos="1440"/>
          <w:tab w:val="left" w:pos="2160"/>
          <w:tab w:val="num" w:pos="2700"/>
          <w:tab w:val="left" w:pos="2880"/>
          <w:tab w:val="left" w:pos="3600"/>
          <w:tab w:val="left" w:pos="4320"/>
          <w:tab w:val="left" w:pos="5040"/>
          <w:tab w:val="left" w:pos="5760"/>
          <w:tab w:val="left" w:pos="6480"/>
          <w:tab w:val="left" w:pos="7200"/>
          <w:tab w:val="left" w:pos="7920"/>
          <w:tab w:val="right" w:pos="8640"/>
        </w:tabs>
        <w:spacing w:after="240"/>
        <w:ind w:left="1440" w:hanging="360"/>
        <w:jc w:val="both"/>
        <w:rPr>
          <w:color w:val="000000"/>
        </w:rPr>
      </w:pPr>
      <w:r w:rsidRPr="007768BA">
        <w:rPr>
          <w:color w:val="000000"/>
        </w:rPr>
        <w:t>If the corporate name of the Applicant is a result of the formation of a subsidiary by a parent company in order to compete in a different market, e.g. union versus non-union territories, the Applicant may use the corporate and technical experience of the parent corporation, a sister corporation or a subsidiary corporation, if satisfactory evidence can be provided to demonstrate that essentially the same core management team and staff which created the experience is directly involved in the day-to-day operations of the Applicant.</w:t>
      </w:r>
    </w:p>
    <w:p w14:paraId="24D5D793" w14:textId="39E37E25" w:rsidR="007768BA" w:rsidRPr="007768BA" w:rsidRDefault="00136008" w:rsidP="008C68BE">
      <w:pPr>
        <w:widowControl w:val="0"/>
        <w:numPr>
          <w:ilvl w:val="0"/>
          <w:numId w:val="27"/>
        </w:numPr>
        <w:tabs>
          <w:tab w:val="clear" w:pos="1798"/>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color w:val="000000"/>
        </w:rPr>
      </w:pPr>
      <w:r>
        <w:rPr>
          <w:color w:val="000000"/>
        </w:rPr>
        <w:t>Applications from Joint Ventures will be rejected.</w:t>
      </w:r>
    </w:p>
    <w:p w14:paraId="3ABBD67A" w14:textId="379B501B" w:rsidR="007768BA" w:rsidRPr="007768BA" w:rsidRDefault="007768BA" w:rsidP="008C68BE">
      <w:pPr>
        <w:widowControl w:val="0"/>
        <w:numPr>
          <w:ilvl w:val="0"/>
          <w:numId w:val="27"/>
        </w:numPr>
        <w:tabs>
          <w:tab w:val="clear" w:pos="1798"/>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color w:val="000000"/>
        </w:rPr>
      </w:pPr>
      <w:r w:rsidRPr="007768BA">
        <w:rPr>
          <w:color w:val="000000"/>
        </w:rPr>
        <w:t>Application Format:  The Application must include responses to all information requested. The Application shall address required documentation in the order identified above, indexed and clearly identified.  Additional data may be submitted as deemed appropriate to support or augment the required documentation.  Submittal shall be prepared on standard 8-1/2” x 11” letter size paper, with text on one side, using 1</w:t>
      </w:r>
      <w:r w:rsidR="00136008">
        <w:rPr>
          <w:color w:val="000000"/>
        </w:rPr>
        <w:t>1</w:t>
      </w:r>
      <w:r w:rsidRPr="007768BA">
        <w:rPr>
          <w:color w:val="000000"/>
        </w:rPr>
        <w:t>-point</w:t>
      </w:r>
      <w:r w:rsidR="00136008">
        <w:rPr>
          <w:color w:val="000000"/>
        </w:rPr>
        <w:t xml:space="preserve"> or larger</w:t>
      </w:r>
      <w:r w:rsidRPr="007768BA">
        <w:rPr>
          <w:color w:val="000000"/>
        </w:rPr>
        <w:t xml:space="preserve"> font, and bound on the left side. No page limitation has been established for the application submission, but non-pertinent “boilerplate” materials are discouraged.</w:t>
      </w:r>
    </w:p>
    <w:p w14:paraId="531FE960" w14:textId="086BEA09" w:rsidR="007768BA" w:rsidRPr="00840094" w:rsidRDefault="007768BA" w:rsidP="008C68BE">
      <w:pPr>
        <w:widowControl w:val="0"/>
        <w:numPr>
          <w:ilvl w:val="0"/>
          <w:numId w:val="27"/>
        </w:numPr>
        <w:tabs>
          <w:tab w:val="clear" w:pos="1798"/>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color w:val="000000"/>
        </w:rPr>
      </w:pPr>
      <w:r w:rsidRPr="007768BA">
        <w:rPr>
          <w:color w:val="000000"/>
        </w:rPr>
        <w:lastRenderedPageBreak/>
        <w:t xml:space="preserve">Should any Applicant not be deemed pre-qualified by the Owner, the Applicant may respond within three business days of being notified of pre-qualification status to the </w:t>
      </w:r>
      <w:r w:rsidR="000A5521">
        <w:rPr>
          <w:color w:val="000000"/>
        </w:rPr>
        <w:t>Chief Executive Officer</w:t>
      </w:r>
      <w:r w:rsidRPr="007768BA">
        <w:rPr>
          <w:color w:val="000000"/>
        </w:rPr>
        <w:t xml:space="preserve"> requesting reasons for not being deemed pre-qualified.  The Applicant may then provide further written information in an attempt to correct such deficiencies within three business days of receiving reasons for not being deemed pre-qualified.  This will be an informal appeals process.</w:t>
      </w:r>
    </w:p>
    <w:p w14:paraId="6570B71D" w14:textId="31BC00A1" w:rsidR="002B55DD" w:rsidRPr="00840094" w:rsidRDefault="007768BA" w:rsidP="00840094">
      <w:pPr>
        <w:widowControl w:val="0"/>
        <w:numPr>
          <w:ilvl w:val="0"/>
          <w:numId w:val="27"/>
        </w:numPr>
        <w:tabs>
          <w:tab w:val="clear" w:pos="1798"/>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080" w:hanging="360"/>
        <w:jc w:val="both"/>
        <w:rPr>
          <w:spacing w:val="-3"/>
        </w:rPr>
      </w:pPr>
      <w:r w:rsidRPr="00840094">
        <w:rPr>
          <w:color w:val="000000"/>
        </w:rPr>
        <w:t xml:space="preserve">Applicants will be advised of their Application approval/rejection by                           </w:t>
      </w:r>
      <w:r w:rsidR="00423840">
        <w:rPr>
          <w:color w:val="000000"/>
        </w:rPr>
        <w:t>July 14</w:t>
      </w:r>
      <w:r w:rsidRPr="00DE323C">
        <w:rPr>
          <w:color w:val="000000"/>
        </w:rPr>
        <w:t>, 20</w:t>
      </w:r>
      <w:r w:rsidR="005B70A8">
        <w:rPr>
          <w:color w:val="000000"/>
        </w:rPr>
        <w:t>20</w:t>
      </w:r>
      <w:r w:rsidRPr="00840094">
        <w:rPr>
          <w:color w:val="000000"/>
        </w:rPr>
        <w:t>.</w:t>
      </w:r>
    </w:p>
    <w:p w14:paraId="06F0E1BE" w14:textId="77777777" w:rsidR="00773307" w:rsidRDefault="00773307" w:rsidP="002B55DD">
      <w:pPr>
        <w:suppressAutoHyphens/>
        <w:spacing w:line="240" w:lineRule="atLeast"/>
        <w:ind w:left="720" w:hanging="720"/>
        <w:jc w:val="center"/>
        <w:rPr>
          <w:rFonts w:ascii="Arial" w:hAnsi="Arial" w:cs="Arial"/>
          <w:spacing w:val="-3"/>
        </w:rPr>
        <w:sectPr w:rsidR="00773307" w:rsidSect="00610450">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code="1"/>
          <w:pgMar w:top="1152" w:right="1440" w:bottom="1152" w:left="1440" w:header="720" w:footer="720" w:gutter="0"/>
          <w:cols w:space="720"/>
          <w:titlePg/>
        </w:sectPr>
      </w:pPr>
    </w:p>
    <w:p w14:paraId="302DCFC4" w14:textId="06F8841C" w:rsidR="002B55DD" w:rsidRPr="00222455" w:rsidRDefault="002B55DD" w:rsidP="002B55DD">
      <w:pPr>
        <w:suppressAutoHyphens/>
        <w:spacing w:line="240" w:lineRule="atLeast"/>
        <w:ind w:left="720" w:hanging="720"/>
        <w:jc w:val="center"/>
        <w:rPr>
          <w:rFonts w:ascii="Arial" w:hAnsi="Arial" w:cs="Arial"/>
          <w:spacing w:val="-3"/>
        </w:rPr>
      </w:pPr>
    </w:p>
    <w:p w14:paraId="6888722F" w14:textId="77777777" w:rsidR="002B55DD" w:rsidRPr="00222455" w:rsidRDefault="002B55DD" w:rsidP="002B55DD">
      <w:pPr>
        <w:suppressAutoHyphens/>
        <w:spacing w:line="240" w:lineRule="atLeast"/>
        <w:ind w:left="720" w:hanging="720"/>
        <w:jc w:val="center"/>
        <w:rPr>
          <w:rFonts w:ascii="Arial" w:hAnsi="Arial" w:cs="Arial"/>
          <w:spacing w:val="-3"/>
        </w:rPr>
      </w:pPr>
    </w:p>
    <w:p w14:paraId="55916910" w14:textId="77777777" w:rsidR="002B55DD" w:rsidRPr="00222455" w:rsidRDefault="002B55DD" w:rsidP="002B55DD">
      <w:pPr>
        <w:suppressAutoHyphens/>
        <w:spacing w:line="240" w:lineRule="atLeast"/>
        <w:ind w:left="720" w:hanging="720"/>
        <w:jc w:val="center"/>
        <w:rPr>
          <w:rFonts w:ascii="Arial" w:hAnsi="Arial" w:cs="Arial"/>
          <w:spacing w:val="-3"/>
        </w:rPr>
      </w:pPr>
    </w:p>
    <w:p w14:paraId="46786B8B" w14:textId="77777777" w:rsidR="002B55DD" w:rsidRPr="00222455" w:rsidRDefault="002B55DD" w:rsidP="002B55DD">
      <w:pPr>
        <w:suppressAutoHyphens/>
        <w:spacing w:line="240" w:lineRule="atLeast"/>
        <w:ind w:left="720" w:hanging="720"/>
        <w:jc w:val="center"/>
        <w:rPr>
          <w:rFonts w:ascii="Arial" w:hAnsi="Arial" w:cs="Arial"/>
          <w:spacing w:val="-3"/>
        </w:rPr>
      </w:pPr>
    </w:p>
    <w:p w14:paraId="14C2A072" w14:textId="77777777" w:rsidR="002B55DD" w:rsidRPr="00222455" w:rsidRDefault="002B55DD" w:rsidP="002B55DD">
      <w:pPr>
        <w:suppressAutoHyphens/>
        <w:spacing w:line="240" w:lineRule="atLeast"/>
        <w:ind w:left="720" w:hanging="720"/>
        <w:jc w:val="center"/>
        <w:rPr>
          <w:rFonts w:ascii="Arial" w:hAnsi="Arial" w:cs="Arial"/>
          <w:spacing w:val="-3"/>
        </w:rPr>
      </w:pPr>
    </w:p>
    <w:p w14:paraId="0991ECF1" w14:textId="77777777" w:rsidR="002B55DD" w:rsidRPr="00222455" w:rsidRDefault="002B55DD" w:rsidP="002B55DD">
      <w:pPr>
        <w:suppressAutoHyphens/>
        <w:spacing w:line="240" w:lineRule="atLeast"/>
        <w:ind w:left="720" w:hanging="720"/>
        <w:jc w:val="center"/>
        <w:rPr>
          <w:rFonts w:ascii="Arial" w:hAnsi="Arial" w:cs="Arial"/>
          <w:spacing w:val="-3"/>
        </w:rPr>
      </w:pPr>
    </w:p>
    <w:p w14:paraId="3E3B7D84" w14:textId="01EBFAE3" w:rsidR="002B55DD" w:rsidRDefault="002B55DD" w:rsidP="002B55DD">
      <w:pPr>
        <w:suppressAutoHyphens/>
        <w:spacing w:line="240" w:lineRule="atLeast"/>
        <w:ind w:left="720" w:hanging="720"/>
        <w:jc w:val="center"/>
        <w:rPr>
          <w:rFonts w:ascii="Arial" w:hAnsi="Arial" w:cs="Arial"/>
          <w:spacing w:val="-3"/>
        </w:rPr>
      </w:pPr>
    </w:p>
    <w:p w14:paraId="550493FB" w14:textId="62E2DCA5" w:rsidR="00840094" w:rsidRDefault="00840094" w:rsidP="002B55DD">
      <w:pPr>
        <w:suppressAutoHyphens/>
        <w:spacing w:line="240" w:lineRule="atLeast"/>
        <w:ind w:left="720" w:hanging="720"/>
        <w:jc w:val="center"/>
        <w:rPr>
          <w:rFonts w:ascii="Arial" w:hAnsi="Arial" w:cs="Arial"/>
          <w:spacing w:val="-3"/>
        </w:rPr>
      </w:pPr>
    </w:p>
    <w:p w14:paraId="34379ECD" w14:textId="6960A4AE" w:rsidR="00840094" w:rsidRDefault="00840094" w:rsidP="002B55DD">
      <w:pPr>
        <w:suppressAutoHyphens/>
        <w:spacing w:line="240" w:lineRule="atLeast"/>
        <w:ind w:left="720" w:hanging="720"/>
        <w:jc w:val="center"/>
        <w:rPr>
          <w:rFonts w:ascii="Arial" w:hAnsi="Arial" w:cs="Arial"/>
          <w:spacing w:val="-3"/>
        </w:rPr>
      </w:pPr>
    </w:p>
    <w:p w14:paraId="3B9A8D90" w14:textId="77777777" w:rsidR="00840094" w:rsidRPr="00222455" w:rsidRDefault="00840094" w:rsidP="002B55DD">
      <w:pPr>
        <w:suppressAutoHyphens/>
        <w:spacing w:line="240" w:lineRule="atLeast"/>
        <w:ind w:left="720" w:hanging="720"/>
        <w:jc w:val="center"/>
        <w:rPr>
          <w:rFonts w:ascii="Arial" w:hAnsi="Arial" w:cs="Arial"/>
          <w:spacing w:val="-3"/>
        </w:rPr>
      </w:pPr>
    </w:p>
    <w:p w14:paraId="0B4B11FD" w14:textId="77777777" w:rsidR="002B55DD" w:rsidRPr="00222455" w:rsidRDefault="002B55DD" w:rsidP="002B55DD">
      <w:pPr>
        <w:suppressAutoHyphens/>
        <w:spacing w:line="240" w:lineRule="atLeast"/>
        <w:ind w:left="720" w:hanging="720"/>
        <w:jc w:val="center"/>
        <w:rPr>
          <w:rFonts w:ascii="Arial" w:hAnsi="Arial" w:cs="Arial"/>
          <w:spacing w:val="-3"/>
        </w:rPr>
      </w:pPr>
    </w:p>
    <w:p w14:paraId="59FDD300" w14:textId="77777777" w:rsidR="002B55DD" w:rsidRPr="00222455" w:rsidRDefault="002B55DD" w:rsidP="002B55DD">
      <w:pPr>
        <w:suppressAutoHyphens/>
        <w:spacing w:line="240" w:lineRule="atLeast"/>
        <w:ind w:left="720" w:hanging="720"/>
        <w:jc w:val="center"/>
        <w:rPr>
          <w:rFonts w:ascii="Arial" w:hAnsi="Arial" w:cs="Arial"/>
          <w:spacing w:val="-3"/>
        </w:rPr>
      </w:pPr>
    </w:p>
    <w:p w14:paraId="79949AC3" w14:textId="77777777" w:rsidR="002B55DD" w:rsidRPr="00222455" w:rsidRDefault="002B55DD" w:rsidP="002B55DD">
      <w:pPr>
        <w:suppressAutoHyphens/>
        <w:spacing w:line="240" w:lineRule="atLeast"/>
        <w:ind w:left="720" w:hanging="720"/>
        <w:jc w:val="center"/>
        <w:rPr>
          <w:rFonts w:ascii="Arial" w:hAnsi="Arial" w:cs="Arial"/>
          <w:spacing w:val="-3"/>
        </w:rPr>
      </w:pPr>
    </w:p>
    <w:p w14:paraId="55021D08" w14:textId="77777777" w:rsidR="002B55DD" w:rsidRPr="00222455" w:rsidRDefault="002B55DD" w:rsidP="002B55DD">
      <w:pPr>
        <w:suppressAutoHyphens/>
        <w:spacing w:line="240" w:lineRule="atLeast"/>
        <w:ind w:left="720" w:hanging="720"/>
        <w:jc w:val="center"/>
        <w:rPr>
          <w:rFonts w:ascii="Arial" w:hAnsi="Arial" w:cs="Arial"/>
          <w:b/>
          <w:spacing w:val="-3"/>
        </w:rPr>
      </w:pPr>
      <w:r w:rsidRPr="00222455">
        <w:rPr>
          <w:rFonts w:ascii="Arial" w:hAnsi="Arial" w:cs="Arial"/>
          <w:b/>
          <w:spacing w:val="-3"/>
        </w:rPr>
        <w:t>DISCLOSURE AFFIDAVIT</w:t>
      </w:r>
    </w:p>
    <w:p w14:paraId="4D208EDA" w14:textId="77777777" w:rsidR="002B55DD" w:rsidRPr="00222455" w:rsidRDefault="002B55DD" w:rsidP="002B55DD">
      <w:pPr>
        <w:suppressAutoHyphens/>
        <w:spacing w:line="240" w:lineRule="atLeast"/>
        <w:jc w:val="both"/>
        <w:rPr>
          <w:rFonts w:ascii="Arial" w:hAnsi="Arial" w:cs="Arial"/>
          <w:spacing w:val="-3"/>
        </w:rPr>
      </w:pPr>
    </w:p>
    <w:p w14:paraId="75151DF4" w14:textId="77777777" w:rsidR="002B55DD" w:rsidRPr="00222455" w:rsidRDefault="002B55DD" w:rsidP="002B55DD">
      <w:pPr>
        <w:suppressAutoHyphens/>
        <w:spacing w:line="240" w:lineRule="atLeast"/>
        <w:jc w:val="both"/>
        <w:rPr>
          <w:rFonts w:ascii="Arial" w:hAnsi="Arial" w:cs="Arial"/>
          <w:spacing w:val="-3"/>
        </w:rPr>
      </w:pPr>
      <w:r w:rsidRPr="00222455">
        <w:rPr>
          <w:rFonts w:ascii="Arial" w:hAnsi="Arial" w:cs="Arial"/>
          <w:spacing w:val="-3"/>
        </w:rPr>
        <w:t>The undersigned hereby authorizes and requests any person, firm, or corporation to furnish any information requested by the local public agency in verification of the recitals comprising this Application for Bidder's Pre-Qualification.  By this signature the signer affirms that the information provided herein is true and correct to the best of his/her knowledge and belief.</w:t>
      </w:r>
    </w:p>
    <w:p w14:paraId="462B14E6" w14:textId="77777777" w:rsidR="002B55DD" w:rsidRPr="00222455" w:rsidRDefault="002B55DD" w:rsidP="002B55DD">
      <w:pPr>
        <w:suppressAutoHyphens/>
        <w:spacing w:line="240" w:lineRule="atLeast"/>
        <w:jc w:val="both"/>
        <w:rPr>
          <w:rFonts w:ascii="Arial" w:hAnsi="Arial" w:cs="Arial"/>
          <w:spacing w:val="-3"/>
        </w:rPr>
      </w:pPr>
    </w:p>
    <w:p w14:paraId="7DCD8DBF" w14:textId="77777777" w:rsidR="002B55DD" w:rsidRPr="00222455" w:rsidRDefault="002B55DD" w:rsidP="002B55DD">
      <w:pPr>
        <w:suppressAutoHyphens/>
        <w:spacing w:line="240" w:lineRule="atLeast"/>
        <w:jc w:val="both"/>
        <w:rPr>
          <w:rFonts w:ascii="Arial" w:hAnsi="Arial" w:cs="Arial"/>
          <w:spacing w:val="-3"/>
        </w:rPr>
      </w:pPr>
    </w:p>
    <w:p w14:paraId="51C3E28E" w14:textId="77777777" w:rsidR="002B55DD" w:rsidRPr="00222455" w:rsidRDefault="002B55DD" w:rsidP="002B55DD">
      <w:pPr>
        <w:suppressAutoHyphens/>
        <w:spacing w:line="240" w:lineRule="atLeast"/>
        <w:jc w:val="both"/>
        <w:rPr>
          <w:rFonts w:ascii="Arial" w:hAnsi="Arial" w:cs="Arial"/>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579"/>
        <w:gridCol w:w="5349"/>
      </w:tblGrid>
      <w:tr w:rsidR="002B55DD" w:rsidRPr="00222455" w14:paraId="254CC721" w14:textId="77777777" w:rsidTr="008538AD">
        <w:trPr>
          <w:trHeight w:val="432"/>
        </w:trPr>
        <w:tc>
          <w:tcPr>
            <w:tcW w:w="648" w:type="dxa"/>
            <w:tcBorders>
              <w:top w:val="nil"/>
              <w:left w:val="nil"/>
              <w:bottom w:val="nil"/>
              <w:right w:val="nil"/>
            </w:tcBorders>
            <w:vAlign w:val="bottom"/>
          </w:tcPr>
          <w:p w14:paraId="62D73953"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sz w:val="22"/>
              </w:rPr>
            </w:pPr>
          </w:p>
        </w:tc>
        <w:tc>
          <w:tcPr>
            <w:tcW w:w="3579" w:type="dxa"/>
            <w:tcBorders>
              <w:top w:val="nil"/>
              <w:left w:val="nil"/>
              <w:bottom w:val="nil"/>
              <w:right w:val="nil"/>
            </w:tcBorders>
            <w:vAlign w:val="bottom"/>
          </w:tcPr>
          <w:p w14:paraId="75BF19E3"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rPr>
            </w:pPr>
            <w:r w:rsidRPr="00222455">
              <w:rPr>
                <w:rFonts w:ascii="Arial" w:hAnsi="Arial" w:cs="Arial"/>
                <w:spacing w:val="-3"/>
              </w:rPr>
              <w:t>Applicant:</w:t>
            </w:r>
          </w:p>
        </w:tc>
        <w:tc>
          <w:tcPr>
            <w:tcW w:w="5349" w:type="dxa"/>
            <w:tcBorders>
              <w:top w:val="nil"/>
              <w:left w:val="nil"/>
              <w:bottom w:val="single" w:sz="8" w:space="0" w:color="auto"/>
              <w:right w:val="nil"/>
            </w:tcBorders>
            <w:vAlign w:val="bottom"/>
          </w:tcPr>
          <w:p w14:paraId="3F511985"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sz w:val="22"/>
              </w:rPr>
            </w:pPr>
          </w:p>
        </w:tc>
      </w:tr>
      <w:tr w:rsidR="002B55DD" w:rsidRPr="00222455" w14:paraId="5D589DDF" w14:textId="77777777" w:rsidTr="008538AD">
        <w:trPr>
          <w:trHeight w:val="432"/>
        </w:trPr>
        <w:tc>
          <w:tcPr>
            <w:tcW w:w="648" w:type="dxa"/>
            <w:tcBorders>
              <w:top w:val="nil"/>
              <w:left w:val="nil"/>
              <w:bottom w:val="nil"/>
              <w:right w:val="nil"/>
            </w:tcBorders>
            <w:vAlign w:val="bottom"/>
          </w:tcPr>
          <w:p w14:paraId="0D7FFF3A"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sz w:val="22"/>
              </w:rPr>
            </w:pPr>
          </w:p>
        </w:tc>
        <w:tc>
          <w:tcPr>
            <w:tcW w:w="3579" w:type="dxa"/>
            <w:tcBorders>
              <w:top w:val="nil"/>
              <w:left w:val="nil"/>
              <w:bottom w:val="nil"/>
              <w:right w:val="nil"/>
            </w:tcBorders>
            <w:vAlign w:val="bottom"/>
          </w:tcPr>
          <w:p w14:paraId="026F1D6E"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rPr>
            </w:pPr>
            <w:r w:rsidRPr="00222455">
              <w:rPr>
                <w:rFonts w:ascii="Arial" w:hAnsi="Arial" w:cs="Arial"/>
                <w:spacing w:val="-3"/>
              </w:rPr>
              <w:t>By:</w:t>
            </w:r>
          </w:p>
        </w:tc>
        <w:tc>
          <w:tcPr>
            <w:tcW w:w="5349" w:type="dxa"/>
            <w:tcBorders>
              <w:top w:val="nil"/>
              <w:left w:val="nil"/>
              <w:bottom w:val="single" w:sz="8" w:space="0" w:color="auto"/>
              <w:right w:val="nil"/>
            </w:tcBorders>
            <w:vAlign w:val="bottom"/>
          </w:tcPr>
          <w:p w14:paraId="7BC8B1C4"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sz w:val="22"/>
              </w:rPr>
            </w:pPr>
          </w:p>
        </w:tc>
      </w:tr>
      <w:tr w:rsidR="002B55DD" w:rsidRPr="00222455" w14:paraId="132383B9" w14:textId="77777777" w:rsidTr="008538AD">
        <w:tc>
          <w:tcPr>
            <w:tcW w:w="648" w:type="dxa"/>
            <w:tcBorders>
              <w:top w:val="nil"/>
              <w:left w:val="nil"/>
              <w:bottom w:val="nil"/>
              <w:right w:val="nil"/>
            </w:tcBorders>
            <w:vAlign w:val="bottom"/>
          </w:tcPr>
          <w:p w14:paraId="2BAD538C"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sz w:val="22"/>
              </w:rPr>
            </w:pPr>
          </w:p>
        </w:tc>
        <w:tc>
          <w:tcPr>
            <w:tcW w:w="3579" w:type="dxa"/>
            <w:tcBorders>
              <w:top w:val="nil"/>
              <w:left w:val="nil"/>
              <w:bottom w:val="nil"/>
              <w:right w:val="nil"/>
            </w:tcBorders>
            <w:vAlign w:val="bottom"/>
          </w:tcPr>
          <w:p w14:paraId="336AEC0A"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rPr>
            </w:pPr>
          </w:p>
        </w:tc>
        <w:tc>
          <w:tcPr>
            <w:tcW w:w="5349" w:type="dxa"/>
            <w:tcBorders>
              <w:top w:val="single" w:sz="8" w:space="0" w:color="auto"/>
              <w:left w:val="nil"/>
              <w:bottom w:val="nil"/>
              <w:right w:val="nil"/>
            </w:tcBorders>
          </w:tcPr>
          <w:p w14:paraId="27EE0EBB"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center"/>
              <w:rPr>
                <w:rFonts w:ascii="Arial" w:hAnsi="Arial" w:cs="Arial"/>
                <w:i/>
                <w:iCs/>
                <w:spacing w:val="-3"/>
                <w:sz w:val="16"/>
              </w:rPr>
            </w:pPr>
            <w:r w:rsidRPr="00222455">
              <w:rPr>
                <w:rFonts w:ascii="Arial" w:hAnsi="Arial" w:cs="Arial"/>
                <w:i/>
                <w:iCs/>
                <w:spacing w:val="-3"/>
                <w:sz w:val="16"/>
              </w:rPr>
              <w:t>(name signed)</w:t>
            </w:r>
          </w:p>
          <w:p w14:paraId="72B7E044"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center"/>
              <w:rPr>
                <w:rFonts w:ascii="Arial" w:hAnsi="Arial" w:cs="Arial"/>
                <w:i/>
                <w:iCs/>
                <w:spacing w:val="-3"/>
                <w:sz w:val="16"/>
              </w:rPr>
            </w:pPr>
          </w:p>
        </w:tc>
      </w:tr>
      <w:tr w:rsidR="002B55DD" w:rsidRPr="00222455" w14:paraId="55633370" w14:textId="77777777" w:rsidTr="008538AD">
        <w:tc>
          <w:tcPr>
            <w:tcW w:w="648" w:type="dxa"/>
            <w:tcBorders>
              <w:top w:val="nil"/>
              <w:left w:val="nil"/>
              <w:bottom w:val="nil"/>
              <w:right w:val="nil"/>
            </w:tcBorders>
            <w:vAlign w:val="bottom"/>
          </w:tcPr>
          <w:p w14:paraId="5480FCCA"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sz w:val="22"/>
              </w:rPr>
            </w:pPr>
          </w:p>
        </w:tc>
        <w:tc>
          <w:tcPr>
            <w:tcW w:w="3579" w:type="dxa"/>
            <w:tcBorders>
              <w:top w:val="nil"/>
              <w:left w:val="nil"/>
              <w:bottom w:val="nil"/>
              <w:right w:val="nil"/>
            </w:tcBorders>
            <w:vAlign w:val="bottom"/>
          </w:tcPr>
          <w:p w14:paraId="736EAE24"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rPr>
            </w:pPr>
          </w:p>
        </w:tc>
        <w:tc>
          <w:tcPr>
            <w:tcW w:w="5349" w:type="dxa"/>
            <w:tcBorders>
              <w:top w:val="single" w:sz="8" w:space="0" w:color="auto"/>
              <w:left w:val="nil"/>
              <w:bottom w:val="nil"/>
              <w:right w:val="nil"/>
            </w:tcBorders>
          </w:tcPr>
          <w:p w14:paraId="781B9655"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center"/>
              <w:rPr>
                <w:rFonts w:ascii="Arial" w:hAnsi="Arial" w:cs="Arial"/>
                <w:spacing w:val="-3"/>
                <w:sz w:val="22"/>
              </w:rPr>
            </w:pPr>
            <w:r w:rsidRPr="00222455">
              <w:rPr>
                <w:rFonts w:ascii="Arial" w:hAnsi="Arial" w:cs="Arial"/>
                <w:i/>
                <w:iCs/>
                <w:spacing w:val="-3"/>
                <w:sz w:val="16"/>
              </w:rPr>
              <w:t>(name printed or  typed)</w:t>
            </w:r>
          </w:p>
        </w:tc>
      </w:tr>
      <w:tr w:rsidR="002B55DD" w:rsidRPr="00222455" w14:paraId="07737E69" w14:textId="77777777" w:rsidTr="008538AD">
        <w:trPr>
          <w:trHeight w:val="279"/>
        </w:trPr>
        <w:tc>
          <w:tcPr>
            <w:tcW w:w="648" w:type="dxa"/>
            <w:tcBorders>
              <w:top w:val="nil"/>
              <w:left w:val="nil"/>
              <w:bottom w:val="nil"/>
              <w:right w:val="nil"/>
            </w:tcBorders>
            <w:vAlign w:val="bottom"/>
          </w:tcPr>
          <w:p w14:paraId="59B93391"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sz w:val="22"/>
              </w:rPr>
            </w:pPr>
          </w:p>
        </w:tc>
        <w:tc>
          <w:tcPr>
            <w:tcW w:w="3579" w:type="dxa"/>
            <w:tcBorders>
              <w:top w:val="nil"/>
              <w:left w:val="nil"/>
              <w:bottom w:val="nil"/>
              <w:right w:val="nil"/>
            </w:tcBorders>
            <w:vAlign w:val="bottom"/>
          </w:tcPr>
          <w:p w14:paraId="30FC2063"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rPr>
            </w:pPr>
            <w:r w:rsidRPr="00222455">
              <w:rPr>
                <w:rFonts w:ascii="Arial" w:hAnsi="Arial" w:cs="Arial"/>
                <w:spacing w:val="-3"/>
              </w:rPr>
              <w:t>Title:</w:t>
            </w:r>
          </w:p>
        </w:tc>
        <w:tc>
          <w:tcPr>
            <w:tcW w:w="5349" w:type="dxa"/>
            <w:tcBorders>
              <w:top w:val="nil"/>
              <w:left w:val="nil"/>
              <w:bottom w:val="single" w:sz="8" w:space="0" w:color="auto"/>
              <w:right w:val="nil"/>
            </w:tcBorders>
            <w:vAlign w:val="bottom"/>
          </w:tcPr>
          <w:p w14:paraId="53734038"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sz w:val="22"/>
              </w:rPr>
            </w:pPr>
          </w:p>
        </w:tc>
      </w:tr>
      <w:tr w:rsidR="002B55DD" w:rsidRPr="00222455" w14:paraId="74A55B20" w14:textId="77777777" w:rsidTr="008538AD">
        <w:trPr>
          <w:cantSplit/>
          <w:trHeight w:val="432"/>
        </w:trPr>
        <w:tc>
          <w:tcPr>
            <w:tcW w:w="4227" w:type="dxa"/>
            <w:gridSpan w:val="2"/>
            <w:tcBorders>
              <w:top w:val="nil"/>
              <w:left w:val="nil"/>
              <w:bottom w:val="nil"/>
              <w:right w:val="nil"/>
            </w:tcBorders>
            <w:vAlign w:val="bottom"/>
          </w:tcPr>
          <w:p w14:paraId="74C5425B"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rPr>
            </w:pPr>
            <w:r w:rsidRPr="00222455">
              <w:rPr>
                <w:rFonts w:ascii="Arial" w:hAnsi="Arial" w:cs="Arial"/>
                <w:spacing w:val="-3"/>
              </w:rPr>
              <w:t>Date:</w:t>
            </w:r>
          </w:p>
        </w:tc>
        <w:tc>
          <w:tcPr>
            <w:tcW w:w="5349" w:type="dxa"/>
            <w:tcBorders>
              <w:top w:val="nil"/>
              <w:left w:val="nil"/>
              <w:bottom w:val="single" w:sz="8" w:space="0" w:color="auto"/>
              <w:right w:val="nil"/>
            </w:tcBorders>
            <w:vAlign w:val="bottom"/>
          </w:tcPr>
          <w:p w14:paraId="4E8F9073" w14:textId="77777777" w:rsidR="002B55DD" w:rsidRPr="00222455" w:rsidRDefault="002B55DD" w:rsidP="008538AD">
            <w:pPr>
              <w:tabs>
                <w:tab w:val="left" w:pos="360"/>
                <w:tab w:val="left" w:pos="720"/>
                <w:tab w:val="left" w:pos="1080"/>
                <w:tab w:val="left" w:pos="1440"/>
                <w:tab w:val="left" w:pos="1800"/>
                <w:tab w:val="left" w:pos="2160"/>
                <w:tab w:val="left" w:pos="2520"/>
                <w:tab w:val="left" w:pos="2880"/>
                <w:tab w:val="left" w:pos="3240"/>
              </w:tabs>
              <w:suppressAutoHyphens/>
              <w:spacing w:line="240" w:lineRule="atLeast"/>
              <w:jc w:val="right"/>
              <w:rPr>
                <w:rFonts w:ascii="Arial" w:hAnsi="Arial" w:cs="Arial"/>
                <w:spacing w:val="-3"/>
                <w:sz w:val="22"/>
              </w:rPr>
            </w:pPr>
          </w:p>
        </w:tc>
      </w:tr>
    </w:tbl>
    <w:p w14:paraId="06A5C22E" w14:textId="77777777" w:rsidR="002B55DD" w:rsidRPr="00222455" w:rsidRDefault="002B55DD" w:rsidP="002B55DD">
      <w:pPr>
        <w:suppressAutoHyphens/>
        <w:spacing w:line="240" w:lineRule="atLeast"/>
        <w:jc w:val="both"/>
        <w:rPr>
          <w:rFonts w:ascii="Arial" w:hAnsi="Arial" w:cs="Arial"/>
          <w:spacing w:val="-3"/>
        </w:rPr>
      </w:pPr>
    </w:p>
    <w:p w14:paraId="20171363" w14:textId="77777777" w:rsidR="002B55DD" w:rsidRPr="00222455" w:rsidRDefault="002B55DD" w:rsidP="002B55DD">
      <w:pPr>
        <w:suppressAutoHyphens/>
        <w:spacing w:line="240" w:lineRule="atLeast"/>
        <w:jc w:val="both"/>
        <w:rPr>
          <w:rFonts w:ascii="Arial" w:hAnsi="Arial" w:cs="Arial"/>
          <w:spacing w:val="-3"/>
          <w:u w:val="single"/>
        </w:rPr>
      </w:pPr>
    </w:p>
    <w:p w14:paraId="304F8B0B" w14:textId="77777777" w:rsidR="002B55DD" w:rsidRPr="00222455" w:rsidRDefault="002B55DD" w:rsidP="002B55DD">
      <w:pPr>
        <w:pStyle w:val="Heading2"/>
        <w:jc w:val="left"/>
        <w:rPr>
          <w:rFonts w:cs="Arial"/>
          <w:sz w:val="24"/>
        </w:rPr>
      </w:pPr>
    </w:p>
    <w:p w14:paraId="42058DF7" w14:textId="77777777" w:rsidR="00A6101E" w:rsidRDefault="00A6101E">
      <w:pPr>
        <w:pStyle w:val="BodyTextIn"/>
        <w:rPr>
          <w:color w:val="000000"/>
        </w:rPr>
      </w:pPr>
    </w:p>
    <w:p w14:paraId="3A62D463" w14:textId="644A0EE2" w:rsidR="002B55DD" w:rsidRDefault="002B55DD">
      <w:r>
        <w:br w:type="page"/>
      </w:r>
    </w:p>
    <w:p w14:paraId="5412683B" w14:textId="77777777" w:rsidR="002B55DD" w:rsidRPr="002B55DD" w:rsidRDefault="002B55DD" w:rsidP="002B55DD">
      <w:pPr>
        <w:pStyle w:val="Heading2"/>
        <w:jc w:val="center"/>
        <w:rPr>
          <w:rFonts w:ascii="Arial" w:hAnsi="Arial" w:cs="Arial"/>
          <w:sz w:val="24"/>
        </w:rPr>
      </w:pPr>
      <w:r w:rsidRPr="002B55DD">
        <w:rPr>
          <w:rFonts w:ascii="Arial" w:hAnsi="Arial" w:cs="Arial"/>
          <w:sz w:val="24"/>
        </w:rPr>
        <w:lastRenderedPageBreak/>
        <w:t>Technical Experience Project Information Form</w:t>
      </w:r>
    </w:p>
    <w:p w14:paraId="613576B9" w14:textId="77777777" w:rsidR="002B55DD" w:rsidRPr="002B55DD" w:rsidRDefault="002B55DD" w:rsidP="002B55DD">
      <w:pPr>
        <w:tabs>
          <w:tab w:val="left" w:pos="576"/>
          <w:tab w:val="left" w:pos="1152"/>
          <w:tab w:val="left" w:pos="1728"/>
          <w:tab w:val="left" w:pos="2304"/>
          <w:tab w:val="left" w:pos="2880"/>
          <w:tab w:val="left" w:pos="3456"/>
        </w:tabs>
        <w:suppressAutoHyphens/>
        <w:spacing w:line="240" w:lineRule="atLeast"/>
        <w:jc w:val="center"/>
        <w:rPr>
          <w:rFonts w:ascii="Arial" w:hAnsi="Arial" w:cs="Arial"/>
          <w:spacing w:val="-3"/>
          <w:u w:val="single"/>
        </w:rPr>
      </w:pPr>
    </w:p>
    <w:p w14:paraId="5B18887F" w14:textId="58662245"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 xml:space="preserve">Project Title: </w:t>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00514A54">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rPr>
        <w:tab/>
      </w:r>
    </w:p>
    <w:p w14:paraId="5739628D"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rPr>
      </w:pPr>
    </w:p>
    <w:p w14:paraId="4F86A313" w14:textId="7278414F" w:rsidR="002B55DD" w:rsidRPr="00222455" w:rsidRDefault="002B55DD" w:rsidP="002B55DD">
      <w:pPr>
        <w:tabs>
          <w:tab w:val="left" w:pos="576"/>
          <w:tab w:val="left" w:pos="1152"/>
          <w:tab w:val="left" w:pos="1728"/>
          <w:tab w:val="left" w:pos="2040"/>
          <w:tab w:val="right" w:pos="9360"/>
        </w:tabs>
        <w:suppressAutoHyphens/>
        <w:spacing w:line="240" w:lineRule="atLeast"/>
        <w:rPr>
          <w:rFonts w:ascii="Arial" w:hAnsi="Arial" w:cs="Arial"/>
          <w:spacing w:val="-3"/>
          <w:u w:val="single"/>
        </w:rPr>
      </w:pPr>
      <w:r w:rsidRPr="00222455">
        <w:rPr>
          <w:rFonts w:ascii="Arial" w:hAnsi="Arial" w:cs="Arial"/>
          <w:spacing w:val="-3"/>
        </w:rPr>
        <w:t>Project Description:</w:t>
      </w:r>
      <w:r w:rsidRPr="00222455">
        <w:rPr>
          <w:rFonts w:ascii="Arial" w:hAnsi="Arial" w:cs="Arial"/>
          <w:spacing w:val="-3"/>
          <w:u w:val="single"/>
        </w:rPr>
        <w:tab/>
      </w:r>
      <w:r w:rsidR="00514A54">
        <w:rPr>
          <w:rFonts w:ascii="Arial" w:hAnsi="Arial" w:cs="Arial"/>
          <w:spacing w:val="-3"/>
          <w:u w:val="single"/>
        </w:rPr>
        <w:tab/>
      </w:r>
    </w:p>
    <w:p w14:paraId="7B2AE04C" w14:textId="77777777" w:rsidR="002B55DD" w:rsidRPr="00222455" w:rsidRDefault="002B55DD" w:rsidP="002B55DD">
      <w:pPr>
        <w:tabs>
          <w:tab w:val="left" w:pos="576"/>
          <w:tab w:val="left" w:pos="1152"/>
          <w:tab w:val="left" w:pos="1728"/>
          <w:tab w:val="left" w:pos="204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u w:val="single"/>
        </w:rPr>
        <w:tab/>
      </w:r>
    </w:p>
    <w:p w14:paraId="36EBBFFE" w14:textId="77777777" w:rsidR="002B55DD" w:rsidRPr="00222455" w:rsidRDefault="002B55DD" w:rsidP="002B55DD">
      <w:pPr>
        <w:tabs>
          <w:tab w:val="left" w:pos="576"/>
          <w:tab w:val="left" w:pos="1152"/>
          <w:tab w:val="left" w:pos="1728"/>
          <w:tab w:val="left" w:pos="204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u w:val="single"/>
        </w:rPr>
        <w:tab/>
      </w:r>
    </w:p>
    <w:p w14:paraId="0D313AD5" w14:textId="77777777" w:rsidR="002B55DD" w:rsidRPr="00222455" w:rsidRDefault="002B55DD" w:rsidP="002B55DD">
      <w:pPr>
        <w:tabs>
          <w:tab w:val="left" w:pos="576"/>
          <w:tab w:val="left" w:pos="204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r>
      <w:r w:rsidRPr="00222455">
        <w:rPr>
          <w:rFonts w:ascii="Arial" w:hAnsi="Arial" w:cs="Arial"/>
          <w:spacing w:val="-3"/>
          <w:u w:val="single"/>
        </w:rPr>
        <w:tab/>
      </w:r>
    </w:p>
    <w:p w14:paraId="34AAC2C3" w14:textId="77777777" w:rsidR="002B55DD" w:rsidRPr="00222455" w:rsidRDefault="002B55DD" w:rsidP="002B55DD">
      <w:pPr>
        <w:tabs>
          <w:tab w:val="left" w:pos="576"/>
          <w:tab w:val="left" w:pos="2040"/>
          <w:tab w:val="right" w:pos="9360"/>
        </w:tabs>
        <w:suppressAutoHyphens/>
        <w:spacing w:line="240" w:lineRule="atLeast"/>
        <w:rPr>
          <w:rFonts w:ascii="Arial" w:hAnsi="Arial" w:cs="Arial"/>
          <w:spacing w:val="-3"/>
        </w:rPr>
      </w:pPr>
      <w:r w:rsidRPr="00222455">
        <w:rPr>
          <w:rFonts w:ascii="Arial" w:hAnsi="Arial" w:cs="Arial"/>
          <w:spacing w:val="-3"/>
        </w:rPr>
        <w:tab/>
      </w:r>
      <w:r w:rsidRPr="00222455">
        <w:rPr>
          <w:rFonts w:ascii="Arial" w:hAnsi="Arial" w:cs="Arial"/>
          <w:spacing w:val="-3"/>
        </w:rPr>
        <w:tab/>
      </w:r>
      <w:r w:rsidRPr="00222455">
        <w:rPr>
          <w:rFonts w:ascii="Arial" w:hAnsi="Arial" w:cs="Arial"/>
          <w:spacing w:val="-3"/>
          <w:u w:val="single"/>
        </w:rPr>
        <w:tab/>
      </w:r>
    </w:p>
    <w:p w14:paraId="15FE9453"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rPr>
      </w:pPr>
    </w:p>
    <w:p w14:paraId="628CF3B1"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rPr>
      </w:pPr>
      <w:r w:rsidRPr="00222455">
        <w:rPr>
          <w:rFonts w:ascii="Arial" w:hAnsi="Arial" w:cs="Arial"/>
          <w:spacing w:val="-3"/>
        </w:rPr>
        <w:tab/>
        <w:t>Major Subcontractors:</w:t>
      </w:r>
    </w:p>
    <w:p w14:paraId="546DA856"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Earthwork:</w:t>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p>
    <w:p w14:paraId="0DDFDFAF"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Reinforced Concrete:</w:t>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p>
    <w:p w14:paraId="6094FA63"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HVAC:</w:t>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p>
    <w:p w14:paraId="4E56A28C"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Electrical:</w:t>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p>
    <w:p w14:paraId="6CA6B4FD"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Instrumentation &amp; Controls:</w:t>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p>
    <w:p w14:paraId="527A4FD6"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rPr>
      </w:pPr>
    </w:p>
    <w:p w14:paraId="39559D62" w14:textId="77777777" w:rsidR="002B55DD" w:rsidRPr="00222455" w:rsidRDefault="002B55DD" w:rsidP="002B55DD">
      <w:pPr>
        <w:tabs>
          <w:tab w:val="left" w:pos="576"/>
          <w:tab w:val="left" w:pos="1152"/>
          <w:tab w:val="left" w:pos="1728"/>
          <w:tab w:val="left" w:pos="2304"/>
          <w:tab w:val="left" w:pos="2880"/>
          <w:tab w:val="left" w:pos="3600"/>
          <w:tab w:val="left" w:pos="4320"/>
          <w:tab w:val="left" w:pos="5040"/>
          <w:tab w:val="left" w:pos="528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t>Major Equipment Suppliers:</w:t>
      </w:r>
      <w:r w:rsidRPr="00222455">
        <w:rPr>
          <w:rFonts w:ascii="Arial" w:hAnsi="Arial" w:cs="Arial"/>
          <w:spacing w:val="-3"/>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p>
    <w:p w14:paraId="24838DDF" w14:textId="77777777" w:rsidR="002B55DD" w:rsidRPr="00222455" w:rsidRDefault="002B55DD" w:rsidP="002B55DD">
      <w:pPr>
        <w:pStyle w:val="TOAHeading"/>
        <w:tabs>
          <w:tab w:val="left" w:pos="576"/>
          <w:tab w:val="left" w:pos="1152"/>
          <w:tab w:val="left" w:pos="1728"/>
          <w:tab w:val="left" w:pos="2304"/>
          <w:tab w:val="left" w:pos="2880"/>
          <w:tab w:val="left" w:pos="3600"/>
          <w:tab w:val="left" w:pos="4320"/>
          <w:tab w:val="left" w:pos="5040"/>
          <w:tab w:val="left" w:pos="5280"/>
          <w:tab w:val="left" w:pos="6120"/>
          <w:tab w:val="left" w:pos="6960"/>
        </w:tabs>
        <w:rPr>
          <w:rFonts w:ascii="Arial" w:hAnsi="Arial" w:cs="Arial"/>
          <w:spacing w:val="-3"/>
          <w:u w:val="single"/>
        </w:rPr>
      </w:pP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p>
    <w:p w14:paraId="65E6729C" w14:textId="77777777" w:rsidR="002B55DD" w:rsidRPr="00222455" w:rsidRDefault="002B55DD" w:rsidP="002B55DD">
      <w:pPr>
        <w:tabs>
          <w:tab w:val="left" w:pos="576"/>
          <w:tab w:val="left" w:pos="1152"/>
          <w:tab w:val="left" w:pos="1728"/>
          <w:tab w:val="left" w:pos="204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r w:rsidRPr="00222455">
        <w:rPr>
          <w:rFonts w:ascii="Arial" w:hAnsi="Arial" w:cs="Arial"/>
          <w:spacing w:val="-3"/>
        </w:rPr>
        <w:tab/>
      </w:r>
    </w:p>
    <w:p w14:paraId="54C7B944"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960"/>
        </w:tabs>
        <w:suppressAutoHyphens/>
        <w:spacing w:line="240" w:lineRule="atLeast"/>
        <w:rPr>
          <w:rFonts w:ascii="Arial" w:hAnsi="Arial" w:cs="Arial"/>
          <w:spacing w:val="-3"/>
        </w:rPr>
      </w:pPr>
      <w:r w:rsidRPr="00222455">
        <w:rPr>
          <w:rFonts w:ascii="Arial" w:hAnsi="Arial" w:cs="Arial"/>
          <w:spacing w:val="-3"/>
        </w:rPr>
        <w:t>Project Owner:</w:t>
      </w:r>
    </w:p>
    <w:p w14:paraId="0D1B4371"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Owner Name:</w:t>
      </w:r>
      <w:r w:rsidRPr="00222455">
        <w:rPr>
          <w:rFonts w:ascii="Arial" w:hAnsi="Arial" w:cs="Arial"/>
          <w:spacing w:val="-3"/>
        </w:rPr>
        <w:tab/>
      </w:r>
      <w:r w:rsidRPr="00222455">
        <w:rPr>
          <w:rFonts w:ascii="Arial" w:hAnsi="Arial" w:cs="Arial"/>
          <w:spacing w:val="-3"/>
          <w:u w:val="single"/>
        </w:rPr>
        <w:tab/>
      </w:r>
    </w:p>
    <w:p w14:paraId="69F70271"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Contact Person:</w:t>
      </w:r>
      <w:r w:rsidRPr="00222455">
        <w:rPr>
          <w:rFonts w:ascii="Arial" w:hAnsi="Arial" w:cs="Arial"/>
          <w:spacing w:val="-3"/>
        </w:rPr>
        <w:tab/>
      </w:r>
      <w:r w:rsidRPr="00222455">
        <w:rPr>
          <w:rFonts w:ascii="Arial" w:hAnsi="Arial" w:cs="Arial"/>
          <w:spacing w:val="-3"/>
          <w:u w:val="single"/>
        </w:rPr>
        <w:tab/>
      </w:r>
    </w:p>
    <w:p w14:paraId="44259253"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rPr>
      </w:pPr>
      <w:r w:rsidRPr="00222455">
        <w:rPr>
          <w:rFonts w:ascii="Arial" w:hAnsi="Arial" w:cs="Arial"/>
          <w:spacing w:val="-3"/>
        </w:rPr>
        <w:tab/>
      </w:r>
      <w:r w:rsidRPr="00222455">
        <w:rPr>
          <w:rFonts w:ascii="Arial" w:hAnsi="Arial" w:cs="Arial"/>
          <w:spacing w:val="-3"/>
        </w:rPr>
        <w:tab/>
        <w:t>Phone Number:</w:t>
      </w:r>
      <w:r w:rsidRPr="00222455">
        <w:rPr>
          <w:rFonts w:ascii="Arial" w:hAnsi="Arial" w:cs="Arial"/>
          <w:spacing w:val="-3"/>
        </w:rPr>
        <w:tab/>
      </w:r>
      <w:r w:rsidRPr="00222455">
        <w:rPr>
          <w:rFonts w:ascii="Arial" w:hAnsi="Arial" w:cs="Arial"/>
          <w:spacing w:val="-3"/>
          <w:u w:val="single"/>
        </w:rPr>
        <w:tab/>
      </w:r>
    </w:p>
    <w:p w14:paraId="706B5BDB"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rPr>
      </w:pPr>
    </w:p>
    <w:p w14:paraId="61AFDB5D"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960"/>
        </w:tabs>
        <w:suppressAutoHyphens/>
        <w:spacing w:line="240" w:lineRule="atLeast"/>
        <w:rPr>
          <w:rFonts w:ascii="Arial" w:hAnsi="Arial" w:cs="Arial"/>
          <w:spacing w:val="-3"/>
        </w:rPr>
      </w:pPr>
      <w:r w:rsidRPr="00222455">
        <w:rPr>
          <w:rFonts w:ascii="Arial" w:hAnsi="Arial" w:cs="Arial"/>
          <w:spacing w:val="-3"/>
        </w:rPr>
        <w:t>Design Firm:</w:t>
      </w:r>
    </w:p>
    <w:p w14:paraId="327F73E6"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Company Name:</w:t>
      </w:r>
      <w:r w:rsidRPr="00222455">
        <w:rPr>
          <w:rFonts w:ascii="Arial" w:hAnsi="Arial" w:cs="Arial"/>
          <w:spacing w:val="-3"/>
          <w:u w:val="single"/>
        </w:rPr>
        <w:tab/>
      </w:r>
    </w:p>
    <w:p w14:paraId="5E8E14B8"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Contact Person:</w:t>
      </w:r>
      <w:r w:rsidRPr="00222455">
        <w:rPr>
          <w:rFonts w:ascii="Arial" w:hAnsi="Arial" w:cs="Arial"/>
          <w:spacing w:val="-3"/>
        </w:rPr>
        <w:tab/>
      </w:r>
      <w:r w:rsidRPr="00222455">
        <w:rPr>
          <w:rFonts w:ascii="Arial" w:hAnsi="Arial" w:cs="Arial"/>
          <w:spacing w:val="-3"/>
          <w:u w:val="single"/>
        </w:rPr>
        <w:tab/>
      </w:r>
    </w:p>
    <w:p w14:paraId="0BBDD2B4"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rPr>
      </w:pPr>
      <w:r w:rsidRPr="00222455">
        <w:rPr>
          <w:rFonts w:ascii="Arial" w:hAnsi="Arial" w:cs="Arial"/>
          <w:spacing w:val="-3"/>
        </w:rPr>
        <w:tab/>
      </w:r>
      <w:r w:rsidRPr="00222455">
        <w:rPr>
          <w:rFonts w:ascii="Arial" w:hAnsi="Arial" w:cs="Arial"/>
          <w:spacing w:val="-3"/>
        </w:rPr>
        <w:tab/>
        <w:t>Phone Number:</w:t>
      </w:r>
      <w:r w:rsidRPr="00222455">
        <w:rPr>
          <w:rFonts w:ascii="Arial" w:hAnsi="Arial" w:cs="Arial"/>
          <w:spacing w:val="-3"/>
        </w:rPr>
        <w:tab/>
      </w:r>
      <w:r w:rsidRPr="00222455">
        <w:rPr>
          <w:rFonts w:ascii="Arial" w:hAnsi="Arial" w:cs="Arial"/>
          <w:spacing w:val="-3"/>
          <w:u w:val="single"/>
        </w:rPr>
        <w:tab/>
      </w:r>
    </w:p>
    <w:p w14:paraId="0C490089"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rPr>
      </w:pPr>
    </w:p>
    <w:p w14:paraId="67A643A3" w14:textId="77777777" w:rsidR="002B55DD" w:rsidRPr="00222455" w:rsidRDefault="002B55DD" w:rsidP="002B55DD">
      <w:pPr>
        <w:tabs>
          <w:tab w:val="left" w:pos="576"/>
          <w:tab w:val="left" w:pos="1152"/>
          <w:tab w:val="left" w:pos="1728"/>
          <w:tab w:val="left" w:pos="2304"/>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rPr>
      </w:pPr>
      <w:r w:rsidRPr="00222455">
        <w:rPr>
          <w:rFonts w:ascii="Arial" w:hAnsi="Arial" w:cs="Arial"/>
          <w:spacing w:val="-3"/>
        </w:rPr>
        <w:t>Construction Contract Administration Firm:</w:t>
      </w:r>
    </w:p>
    <w:p w14:paraId="707DA312" w14:textId="77777777" w:rsidR="002B55DD" w:rsidRPr="00222455" w:rsidRDefault="002B55DD" w:rsidP="002B55DD">
      <w:pPr>
        <w:tabs>
          <w:tab w:val="left" w:pos="240"/>
          <w:tab w:val="left" w:pos="576"/>
          <w:tab w:val="left" w:pos="1152"/>
          <w:tab w:val="left" w:pos="1728"/>
          <w:tab w:val="left" w:pos="2304"/>
          <w:tab w:val="left" w:pos="2880"/>
          <w:tab w:val="right" w:pos="576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 xml:space="preserve">Company Name: </w:t>
      </w:r>
      <w:r w:rsidRPr="00222455">
        <w:rPr>
          <w:rFonts w:ascii="Arial" w:hAnsi="Arial" w:cs="Arial"/>
          <w:spacing w:val="-3"/>
          <w:u w:val="single"/>
        </w:rPr>
        <w:tab/>
      </w:r>
      <w:r w:rsidRPr="00222455">
        <w:rPr>
          <w:rFonts w:ascii="Arial" w:hAnsi="Arial" w:cs="Arial"/>
          <w:spacing w:val="-3"/>
          <w:u w:val="single"/>
        </w:rPr>
        <w:tab/>
      </w:r>
    </w:p>
    <w:p w14:paraId="1EE5E818"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 xml:space="preserve">Contact Person:  </w:t>
      </w:r>
      <w:r w:rsidRPr="00222455">
        <w:rPr>
          <w:rFonts w:ascii="Arial" w:hAnsi="Arial" w:cs="Arial"/>
          <w:spacing w:val="-3"/>
          <w:u w:val="single"/>
        </w:rPr>
        <w:tab/>
      </w:r>
    </w:p>
    <w:p w14:paraId="7505B29D"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Phone Number:</w:t>
      </w:r>
      <w:r w:rsidRPr="00222455">
        <w:rPr>
          <w:rFonts w:ascii="Arial" w:hAnsi="Arial" w:cs="Arial"/>
          <w:spacing w:val="-3"/>
        </w:rPr>
        <w:tab/>
      </w:r>
      <w:r w:rsidRPr="00222455">
        <w:rPr>
          <w:rFonts w:ascii="Arial" w:hAnsi="Arial" w:cs="Arial"/>
          <w:spacing w:val="-3"/>
          <w:u w:val="single"/>
        </w:rPr>
        <w:tab/>
      </w:r>
    </w:p>
    <w:p w14:paraId="76A21F54"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rPr>
      </w:pPr>
    </w:p>
    <w:p w14:paraId="4498C1BE"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rPr>
      </w:pPr>
      <w:r w:rsidRPr="00222455">
        <w:rPr>
          <w:rFonts w:ascii="Arial" w:hAnsi="Arial" w:cs="Arial"/>
          <w:spacing w:val="-3"/>
        </w:rPr>
        <w:t xml:space="preserve">Percentage of Work performed by Applicant:  </w:t>
      </w:r>
      <w:r w:rsidRPr="00222455">
        <w:rPr>
          <w:rFonts w:ascii="Arial" w:hAnsi="Arial" w:cs="Arial"/>
          <w:spacing w:val="-3"/>
        </w:rPr>
        <w:tab/>
        <w:t>__________%</w:t>
      </w:r>
    </w:p>
    <w:p w14:paraId="334D62FA"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rPr>
      </w:pPr>
    </w:p>
    <w:p w14:paraId="3ADAD934"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rPr>
      </w:pPr>
      <w:r w:rsidRPr="00222455">
        <w:rPr>
          <w:rFonts w:ascii="Arial" w:hAnsi="Arial" w:cs="Arial"/>
          <w:spacing w:val="-3"/>
        </w:rPr>
        <w:t>Contract Amount:</w:t>
      </w:r>
    </w:p>
    <w:p w14:paraId="78CB6532" w14:textId="77777777" w:rsidR="002B55DD" w:rsidRPr="00222455" w:rsidRDefault="002B55DD" w:rsidP="002B55DD">
      <w:pPr>
        <w:tabs>
          <w:tab w:val="left" w:pos="240"/>
          <w:tab w:val="left" w:pos="576"/>
          <w:tab w:val="left" w:pos="1320"/>
          <w:tab w:val="left" w:pos="2304"/>
          <w:tab w:val="right" w:pos="3240"/>
          <w:tab w:val="right" w:pos="576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t>-</w:t>
      </w:r>
      <w:r w:rsidRPr="00222455">
        <w:rPr>
          <w:rFonts w:ascii="Arial" w:hAnsi="Arial" w:cs="Arial"/>
          <w:spacing w:val="-3"/>
        </w:rPr>
        <w:tab/>
        <w:t xml:space="preserve">Initial: </w:t>
      </w:r>
      <w:r w:rsidRPr="00222455">
        <w:rPr>
          <w:rFonts w:ascii="Arial" w:hAnsi="Arial" w:cs="Arial"/>
          <w:spacing w:val="-3"/>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p>
    <w:p w14:paraId="2DF6300B" w14:textId="77777777" w:rsidR="002B55DD" w:rsidRPr="00222455" w:rsidRDefault="002B55DD" w:rsidP="002B55DD">
      <w:pPr>
        <w:tabs>
          <w:tab w:val="left" w:pos="240"/>
          <w:tab w:val="left" w:pos="576"/>
          <w:tab w:val="left" w:pos="1320"/>
          <w:tab w:val="left" w:pos="1728"/>
          <w:tab w:val="left" w:pos="2304"/>
          <w:tab w:val="right" w:pos="3240"/>
          <w:tab w:val="right" w:pos="5760"/>
          <w:tab w:val="left" w:pos="6120"/>
          <w:tab w:val="left" w:pos="6960"/>
          <w:tab w:val="right" w:pos="9360"/>
        </w:tabs>
        <w:suppressAutoHyphens/>
        <w:spacing w:line="240" w:lineRule="atLeast"/>
        <w:rPr>
          <w:rFonts w:ascii="Arial" w:hAnsi="Arial" w:cs="Arial"/>
          <w:spacing w:val="-3"/>
        </w:rPr>
      </w:pPr>
      <w:r w:rsidRPr="00222455">
        <w:rPr>
          <w:rFonts w:ascii="Arial" w:hAnsi="Arial" w:cs="Arial"/>
          <w:spacing w:val="-3"/>
        </w:rPr>
        <w:tab/>
        <w:t>-</w:t>
      </w:r>
      <w:r w:rsidRPr="00222455">
        <w:rPr>
          <w:rFonts w:ascii="Arial" w:hAnsi="Arial" w:cs="Arial"/>
          <w:spacing w:val="-3"/>
        </w:rPr>
        <w:tab/>
        <w:t>Final:</w:t>
      </w:r>
      <w:r w:rsidRPr="00222455">
        <w:rPr>
          <w:rFonts w:ascii="Arial" w:hAnsi="Arial" w:cs="Arial"/>
          <w:spacing w:val="-3"/>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rPr>
        <w:tab/>
      </w:r>
    </w:p>
    <w:p w14:paraId="589DD9A8"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rPr>
      </w:pPr>
    </w:p>
    <w:p w14:paraId="3AB3DCB2" w14:textId="77777777" w:rsidR="002B55DD" w:rsidRPr="00222455" w:rsidRDefault="002B55DD" w:rsidP="002B55DD">
      <w:pPr>
        <w:tabs>
          <w:tab w:val="left" w:pos="240"/>
          <w:tab w:val="left" w:pos="576"/>
          <w:tab w:val="left" w:pos="1152"/>
          <w:tab w:val="left" w:pos="1728"/>
          <w:tab w:val="left" w:pos="2304"/>
          <w:tab w:val="right" w:pos="5760"/>
          <w:tab w:val="left" w:pos="6120"/>
          <w:tab w:val="left" w:pos="6960"/>
          <w:tab w:val="right" w:pos="9360"/>
        </w:tabs>
        <w:suppressAutoHyphens/>
        <w:spacing w:line="240" w:lineRule="atLeast"/>
        <w:rPr>
          <w:rFonts w:ascii="Arial" w:hAnsi="Arial" w:cs="Arial"/>
          <w:spacing w:val="-3"/>
        </w:rPr>
      </w:pPr>
      <w:r w:rsidRPr="00222455">
        <w:rPr>
          <w:rFonts w:ascii="Arial" w:hAnsi="Arial" w:cs="Arial"/>
          <w:spacing w:val="-3"/>
        </w:rPr>
        <w:t>Contract Time</w:t>
      </w:r>
    </w:p>
    <w:p w14:paraId="21266A43" w14:textId="77777777" w:rsidR="002B55DD" w:rsidRPr="00222455" w:rsidRDefault="002B55DD" w:rsidP="002B55DD">
      <w:pPr>
        <w:tabs>
          <w:tab w:val="left" w:pos="240"/>
          <w:tab w:val="left" w:pos="576"/>
          <w:tab w:val="left" w:pos="1320"/>
          <w:tab w:val="left" w:pos="1728"/>
          <w:tab w:val="left" w:pos="2304"/>
          <w:tab w:val="right" w:pos="3240"/>
          <w:tab w:val="right" w:pos="5760"/>
          <w:tab w:val="left" w:pos="6120"/>
          <w:tab w:val="left" w:pos="6960"/>
          <w:tab w:val="right" w:pos="9360"/>
        </w:tabs>
        <w:suppressAutoHyphens/>
        <w:spacing w:line="240" w:lineRule="atLeast"/>
        <w:rPr>
          <w:rFonts w:ascii="Arial" w:hAnsi="Arial" w:cs="Arial"/>
          <w:spacing w:val="-3"/>
        </w:rPr>
      </w:pPr>
      <w:r w:rsidRPr="00222455">
        <w:rPr>
          <w:rFonts w:ascii="Arial" w:hAnsi="Arial" w:cs="Arial"/>
          <w:spacing w:val="-3"/>
        </w:rPr>
        <w:tab/>
      </w:r>
      <w:r w:rsidRPr="00222455">
        <w:rPr>
          <w:rFonts w:ascii="Arial" w:hAnsi="Arial" w:cs="Arial"/>
          <w:spacing w:val="-3"/>
        </w:rPr>
        <w:tab/>
        <w:t>Initial:</w:t>
      </w:r>
      <w:r w:rsidRPr="00222455">
        <w:rPr>
          <w:rFonts w:ascii="Arial" w:hAnsi="Arial" w:cs="Arial"/>
          <w:spacing w:val="-3"/>
        </w:rPr>
        <w:tab/>
      </w:r>
      <w:r w:rsidRPr="00222455">
        <w:rPr>
          <w:rFonts w:ascii="Arial" w:hAnsi="Arial" w:cs="Arial"/>
          <w:spacing w:val="-3"/>
          <w:u w:val="single"/>
        </w:rPr>
        <w:t xml:space="preserve"> </w:t>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p>
    <w:p w14:paraId="59C75EC2" w14:textId="77777777" w:rsidR="002B55DD" w:rsidRPr="00222455" w:rsidRDefault="002B55DD" w:rsidP="002B55DD">
      <w:pPr>
        <w:tabs>
          <w:tab w:val="left" w:pos="240"/>
          <w:tab w:val="left" w:pos="576"/>
          <w:tab w:val="left" w:pos="1320"/>
          <w:tab w:val="left" w:pos="1728"/>
          <w:tab w:val="left" w:pos="2304"/>
          <w:tab w:val="right" w:pos="3240"/>
          <w:tab w:val="right" w:pos="5760"/>
          <w:tab w:val="left" w:pos="6120"/>
          <w:tab w:val="left" w:pos="6960"/>
          <w:tab w:val="right" w:pos="9360"/>
        </w:tabs>
        <w:suppressAutoHyphens/>
        <w:spacing w:line="240" w:lineRule="atLeast"/>
        <w:rPr>
          <w:rFonts w:ascii="Arial" w:hAnsi="Arial" w:cs="Arial"/>
          <w:spacing w:val="-3"/>
        </w:rPr>
      </w:pPr>
      <w:r w:rsidRPr="00222455">
        <w:rPr>
          <w:rFonts w:ascii="Arial" w:hAnsi="Arial" w:cs="Arial"/>
          <w:spacing w:val="-3"/>
        </w:rPr>
        <w:tab/>
      </w:r>
      <w:r w:rsidRPr="00222455">
        <w:rPr>
          <w:rFonts w:ascii="Arial" w:hAnsi="Arial" w:cs="Arial"/>
          <w:spacing w:val="-3"/>
        </w:rPr>
        <w:tab/>
        <w:t>Final:</w:t>
      </w:r>
      <w:r w:rsidRPr="00222455">
        <w:rPr>
          <w:rFonts w:ascii="Arial" w:hAnsi="Arial" w:cs="Arial"/>
          <w:spacing w:val="-3"/>
        </w:rPr>
        <w:tab/>
      </w:r>
      <w:r w:rsidRPr="00222455">
        <w:rPr>
          <w:rFonts w:ascii="Arial" w:hAnsi="Arial" w:cs="Arial"/>
          <w:spacing w:val="-3"/>
          <w:u w:val="single"/>
        </w:rPr>
        <w:t xml:space="preserve"> </w:t>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p>
    <w:p w14:paraId="508B312F" w14:textId="48E74A8C" w:rsidR="002B55DD" w:rsidRPr="00222455" w:rsidRDefault="002B55DD" w:rsidP="002B55DD">
      <w:pPr>
        <w:tabs>
          <w:tab w:val="left" w:pos="240"/>
          <w:tab w:val="left" w:pos="576"/>
          <w:tab w:val="left" w:pos="1152"/>
          <w:tab w:val="left" w:pos="1728"/>
          <w:tab w:val="left" w:pos="2400"/>
          <w:tab w:val="left" w:pos="2880"/>
          <w:tab w:val="left" w:pos="4320"/>
          <w:tab w:val="left" w:pos="5040"/>
          <w:tab w:val="left" w:pos="5280"/>
          <w:tab w:val="left" w:pos="6120"/>
          <w:tab w:val="left" w:pos="6960"/>
          <w:tab w:val="right" w:pos="9360"/>
        </w:tabs>
        <w:suppressAutoHyphens/>
        <w:spacing w:line="240" w:lineRule="atLeast"/>
        <w:rPr>
          <w:rFonts w:ascii="Arial" w:hAnsi="Arial" w:cs="Arial"/>
          <w:spacing w:val="-3"/>
          <w:u w:val="single"/>
        </w:rPr>
      </w:pPr>
      <w:r w:rsidRPr="00222455">
        <w:rPr>
          <w:rFonts w:ascii="Arial" w:hAnsi="Arial" w:cs="Arial"/>
          <w:spacing w:val="-3"/>
        </w:rPr>
        <w:tab/>
      </w:r>
      <w:r w:rsidRPr="00222455">
        <w:rPr>
          <w:rFonts w:ascii="Arial" w:hAnsi="Arial" w:cs="Arial"/>
          <w:spacing w:val="-3"/>
        </w:rPr>
        <w:tab/>
        <w:t>Completion Date:</w:t>
      </w:r>
      <w:r w:rsidRPr="00222455">
        <w:rPr>
          <w:rFonts w:ascii="Arial" w:hAnsi="Arial" w:cs="Arial"/>
          <w:spacing w:val="-3"/>
        </w:rPr>
        <w:tab/>
      </w:r>
      <w:r w:rsidRPr="00222455">
        <w:rPr>
          <w:rFonts w:ascii="Arial" w:hAnsi="Arial" w:cs="Arial"/>
          <w:spacing w:val="-3"/>
          <w:u w:val="single"/>
        </w:rPr>
        <w:tab/>
      </w:r>
      <w:r w:rsidRPr="00222455">
        <w:rPr>
          <w:rFonts w:ascii="Arial" w:hAnsi="Arial" w:cs="Arial"/>
          <w:spacing w:val="-3"/>
          <w:u w:val="single"/>
        </w:rPr>
        <w:tab/>
      </w:r>
      <w:r w:rsidRPr="00222455">
        <w:rPr>
          <w:rFonts w:ascii="Arial" w:hAnsi="Arial" w:cs="Arial"/>
          <w:spacing w:val="-3"/>
          <w:u w:val="single"/>
        </w:rPr>
        <w:tab/>
      </w:r>
      <w:r w:rsidR="00514A54">
        <w:rPr>
          <w:rFonts w:ascii="Arial" w:hAnsi="Arial" w:cs="Arial"/>
          <w:spacing w:val="-3"/>
          <w:u w:val="single"/>
        </w:rPr>
        <w:tab/>
      </w:r>
      <w:r w:rsidRPr="00222455">
        <w:rPr>
          <w:rFonts w:ascii="Arial" w:hAnsi="Arial" w:cs="Arial"/>
          <w:spacing w:val="-3"/>
          <w:u w:val="single"/>
        </w:rPr>
        <w:tab/>
      </w:r>
    </w:p>
    <w:p w14:paraId="0829D463" w14:textId="77777777" w:rsidR="00A6101E" w:rsidRPr="00061E6A" w:rsidRDefault="00A6101E" w:rsidP="00061E6A">
      <w:pPr>
        <w:pStyle w:val="BodyTextIn"/>
      </w:pPr>
    </w:p>
    <w:sectPr w:rsidR="00A6101E" w:rsidRPr="00061E6A" w:rsidSect="00610450">
      <w:footnotePr>
        <w:numFmt w:val="lowerLetter"/>
      </w:footnotePr>
      <w:endnotePr>
        <w:numFmt w:val="lowerLetter"/>
      </w:endnotePr>
      <w:pgSz w:w="12240" w:h="15840" w:code="1"/>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DE7EA" w14:textId="77777777" w:rsidR="00784FED" w:rsidRDefault="00784FED">
      <w:r>
        <w:separator/>
      </w:r>
    </w:p>
  </w:endnote>
  <w:endnote w:type="continuationSeparator" w:id="0">
    <w:p w14:paraId="2DCB52FB" w14:textId="77777777" w:rsidR="00784FED" w:rsidRDefault="0078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9C31" w14:textId="77777777" w:rsidR="00784FED" w:rsidRDefault="00784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FE736" w14:textId="0AFFFCE6" w:rsidR="00784FED" w:rsidRPr="003E5B45" w:rsidRDefault="00784FED" w:rsidP="003E5B45">
    <w:pPr>
      <w:pStyle w:val="Footer"/>
      <w:rPr>
        <w:sz w:val="16"/>
        <w:szCs w:val="16"/>
      </w:rPr>
    </w:pPr>
    <w:r w:rsidRPr="003E5B45">
      <w:rPr>
        <w:sz w:val="16"/>
        <w:szCs w:val="16"/>
      </w:rPr>
      <w:t>Print Date:</w:t>
    </w:r>
    <w:r w:rsidR="00772F0A" w:rsidRPr="003E5B45" w:rsidDel="00772F0A">
      <w:rPr>
        <w:sz w:val="16"/>
        <w:szCs w:val="16"/>
      </w:rPr>
      <w:t xml:space="preserve"> </w:t>
    </w:r>
    <w:r w:rsidR="00772F0A" w:rsidRPr="00E520E4">
      <w:rPr>
        <w:noProof/>
        <w:sz w:val="16"/>
        <w:szCs w:val="16"/>
      </w:rPr>
      <w:t>0</w:t>
    </w:r>
    <w:r w:rsidR="00423840">
      <w:rPr>
        <w:noProof/>
        <w:sz w:val="16"/>
        <w:szCs w:val="16"/>
      </w:rPr>
      <w:t>6/09</w:t>
    </w:r>
    <w:r w:rsidR="00773307">
      <w:rPr>
        <w:noProof/>
        <w:sz w:val="16"/>
        <w:szCs w:val="16"/>
      </w:rPr>
      <w:t>/</w:t>
    </w:r>
    <w:r w:rsidR="00357EFE">
      <w:rPr>
        <w:noProof/>
        <w:sz w:val="16"/>
        <w:szCs w:val="16"/>
      </w:rPr>
      <w:t>20</w:t>
    </w:r>
  </w:p>
  <w:p w14:paraId="1255D1D2" w14:textId="77777777" w:rsidR="00784FED" w:rsidRDefault="00784FED" w:rsidP="00610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F249" w14:textId="401694C2" w:rsidR="00784FED" w:rsidRPr="003E5B45" w:rsidRDefault="00784FED">
    <w:pPr>
      <w:pStyle w:val="Footer"/>
      <w:rPr>
        <w:sz w:val="16"/>
        <w:szCs w:val="16"/>
      </w:rPr>
    </w:pPr>
    <w:r w:rsidRPr="003E5B45">
      <w:rPr>
        <w:sz w:val="16"/>
        <w:szCs w:val="16"/>
      </w:rPr>
      <w:t xml:space="preserve">Print Date:  </w:t>
    </w:r>
    <w:r w:rsidR="00772F0A">
      <w:rPr>
        <w:noProof/>
        <w:sz w:val="16"/>
        <w:szCs w:val="16"/>
      </w:rPr>
      <w:t>0</w:t>
    </w:r>
    <w:r w:rsidR="00423840">
      <w:rPr>
        <w:noProof/>
        <w:sz w:val="16"/>
        <w:szCs w:val="16"/>
      </w:rPr>
      <w:t>6/09</w:t>
    </w:r>
    <w:r w:rsidR="00357EFE">
      <w:rPr>
        <w:noProof/>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52769" w14:textId="77777777" w:rsidR="00784FED" w:rsidRDefault="00784FED">
      <w:r>
        <w:separator/>
      </w:r>
    </w:p>
  </w:footnote>
  <w:footnote w:type="continuationSeparator" w:id="0">
    <w:p w14:paraId="0F903D7C" w14:textId="77777777" w:rsidR="00784FED" w:rsidRDefault="00784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AE7F0" w14:textId="77777777" w:rsidR="00784FED" w:rsidRDefault="00784F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75080" w14:textId="289D191A" w:rsidR="00784FED" w:rsidRPr="007B32A1" w:rsidRDefault="00784FED">
    <w:pPr>
      <w:pStyle w:val="Heading1"/>
      <w:jc w:val="right"/>
      <w:rPr>
        <w:u w:val="single"/>
      </w:rPr>
    </w:pPr>
    <w:r w:rsidRPr="007B32A1">
      <w:rPr>
        <w:u w:val="single"/>
      </w:rPr>
      <w:t>002113-</w:t>
    </w:r>
    <w:r w:rsidRPr="00610450">
      <w:rPr>
        <w:rStyle w:val="PageNumber"/>
        <w:bCs w:val="0"/>
        <w:u w:val="single"/>
      </w:rPr>
      <w:fldChar w:fldCharType="begin"/>
    </w:r>
    <w:r w:rsidRPr="00610450">
      <w:rPr>
        <w:rStyle w:val="PageNumber"/>
        <w:bCs w:val="0"/>
        <w:u w:val="single"/>
      </w:rPr>
      <w:instrText xml:space="preserve"> PAGE </w:instrText>
    </w:r>
    <w:r w:rsidRPr="00610450">
      <w:rPr>
        <w:rStyle w:val="PageNumber"/>
        <w:bCs w:val="0"/>
        <w:u w:val="single"/>
      </w:rPr>
      <w:fldChar w:fldCharType="separate"/>
    </w:r>
    <w:r w:rsidR="00DE323C">
      <w:rPr>
        <w:rStyle w:val="PageNumber"/>
        <w:bCs w:val="0"/>
        <w:noProof/>
        <w:u w:val="single"/>
      </w:rPr>
      <w:t>8</w:t>
    </w:r>
    <w:r w:rsidRPr="00610450">
      <w:rPr>
        <w:rStyle w:val="PageNumber"/>
        <w:bCs w:val="0"/>
        <w:u w:val="single"/>
      </w:rPr>
      <w:fldChar w:fldCharType="end"/>
    </w:r>
  </w:p>
  <w:p w14:paraId="3BB7E9BC" w14:textId="2B43D6D7" w:rsidR="00784FED" w:rsidRDefault="00784FED">
    <w:pPr>
      <w:pStyle w:val="Heading1"/>
      <w:jc w:val="right"/>
      <w:rPr>
        <w:u w:val="single"/>
      </w:rPr>
    </w:pPr>
    <w:r>
      <w:rPr>
        <w:u w:val="single"/>
      </w:rPr>
      <w:t>Instructions to Bidders</w:t>
    </w:r>
  </w:p>
  <w:p w14:paraId="6495D364" w14:textId="77777777" w:rsidR="00136008" w:rsidRPr="00136008" w:rsidRDefault="00136008" w:rsidP="0013600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4944" w14:textId="77777777" w:rsidR="00784FED" w:rsidRDefault="00784FED">
    <w:pPr>
      <w:pStyle w:val="Header"/>
      <w:rPr>
        <w:b/>
        <w:bCs/>
        <w:sz w:val="3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C263FBC"/>
    <w:multiLevelType w:val="hybridMultilevel"/>
    <w:tmpl w:val="D4903A7E"/>
    <w:lvl w:ilvl="0" w:tplc="3CB2DC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C75067F"/>
    <w:multiLevelType w:val="hybridMultilevel"/>
    <w:tmpl w:val="C916DBB2"/>
    <w:lvl w:ilvl="0" w:tplc="0409000F">
      <w:start w:val="1"/>
      <w:numFmt w:val="decimal"/>
      <w:lvlText w:val="%1."/>
      <w:lvlJc w:val="left"/>
      <w:pPr>
        <w:tabs>
          <w:tab w:val="num" w:pos="1798"/>
        </w:tabs>
        <w:ind w:left="1798" w:hanging="870"/>
      </w:pPr>
      <w:rPr>
        <w:rFonts w:hint="default"/>
      </w:rPr>
    </w:lvl>
    <w:lvl w:ilvl="1" w:tplc="04090019">
      <w:start w:val="1"/>
      <w:numFmt w:val="lowerLetter"/>
      <w:lvlText w:val="%2."/>
      <w:lvlJc w:val="left"/>
      <w:pPr>
        <w:tabs>
          <w:tab w:val="num" w:pos="2008"/>
        </w:tabs>
        <w:ind w:left="2008" w:hanging="360"/>
      </w:pPr>
    </w:lvl>
    <w:lvl w:ilvl="2" w:tplc="3578898A">
      <w:start w:val="1"/>
      <w:numFmt w:val="decimal"/>
      <w:lvlText w:val="%3."/>
      <w:lvlJc w:val="left"/>
      <w:pPr>
        <w:tabs>
          <w:tab w:val="num" w:pos="3268"/>
        </w:tabs>
        <w:ind w:left="3268" w:hanging="72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4" w15:restartNumberingAfterBreak="0">
    <w:nsid w:val="14A959FD"/>
    <w:multiLevelType w:val="hybridMultilevel"/>
    <w:tmpl w:val="F9389032"/>
    <w:lvl w:ilvl="0" w:tplc="0409000F">
      <w:start w:val="1"/>
      <w:numFmt w:val="decimal"/>
      <w:lvlText w:val="%1."/>
      <w:lvlJc w:val="left"/>
      <w:pPr>
        <w:tabs>
          <w:tab w:val="num" w:pos="1798"/>
        </w:tabs>
        <w:ind w:left="1798" w:hanging="870"/>
      </w:pPr>
      <w:rPr>
        <w:rFonts w:hint="default"/>
      </w:rPr>
    </w:lvl>
    <w:lvl w:ilvl="1" w:tplc="04090019">
      <w:start w:val="1"/>
      <w:numFmt w:val="lowerLetter"/>
      <w:lvlText w:val="%2."/>
      <w:lvlJc w:val="left"/>
      <w:pPr>
        <w:tabs>
          <w:tab w:val="num" w:pos="2008"/>
        </w:tabs>
        <w:ind w:left="2008" w:hanging="360"/>
      </w:pPr>
    </w:lvl>
    <w:lvl w:ilvl="2" w:tplc="04090019">
      <w:start w:val="1"/>
      <w:numFmt w:val="lowerLetter"/>
      <w:lvlText w:val="%3."/>
      <w:lvlJc w:val="left"/>
      <w:pPr>
        <w:tabs>
          <w:tab w:val="num" w:pos="3268"/>
        </w:tabs>
        <w:ind w:left="3268" w:hanging="72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5" w15:restartNumberingAfterBreak="0">
    <w:nsid w:val="1C4251AE"/>
    <w:multiLevelType w:val="hybridMultilevel"/>
    <w:tmpl w:val="0FF0B1C8"/>
    <w:lvl w:ilvl="0" w:tplc="CC58DDCE">
      <w:start w:val="1"/>
      <w:numFmt w:val="lowerLetter"/>
      <w:lvlText w:val="%1."/>
      <w:lvlJc w:val="left"/>
      <w:pPr>
        <w:tabs>
          <w:tab w:val="num" w:pos="1078"/>
        </w:tabs>
        <w:ind w:left="1078" w:hanging="87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EF26EA6"/>
    <w:multiLevelType w:val="hybridMultilevel"/>
    <w:tmpl w:val="1FAEC2B8"/>
    <w:lvl w:ilvl="0" w:tplc="946C7924">
      <w:start w:val="1"/>
      <w:numFmt w:val="decimal"/>
      <w:lvlText w:val="%1."/>
      <w:lvlJc w:val="left"/>
      <w:pPr>
        <w:tabs>
          <w:tab w:val="num" w:pos="1440"/>
        </w:tabs>
        <w:ind w:left="1440" w:hanging="360"/>
      </w:pPr>
      <w:rPr>
        <w:rFonts w:hint="default"/>
      </w:rPr>
    </w:lvl>
    <w:lvl w:ilvl="1" w:tplc="A44EE154">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8C53ACE"/>
    <w:multiLevelType w:val="hybridMultilevel"/>
    <w:tmpl w:val="15A82088"/>
    <w:lvl w:ilvl="0" w:tplc="0409000F">
      <w:start w:val="1"/>
      <w:numFmt w:val="decimal"/>
      <w:lvlText w:val="%1."/>
      <w:lvlJc w:val="left"/>
      <w:pPr>
        <w:tabs>
          <w:tab w:val="num" w:pos="1798"/>
        </w:tabs>
        <w:ind w:left="1798" w:hanging="870"/>
      </w:pPr>
      <w:rPr>
        <w:rFonts w:hint="default"/>
      </w:rPr>
    </w:lvl>
    <w:lvl w:ilvl="1" w:tplc="04090019">
      <w:start w:val="1"/>
      <w:numFmt w:val="lowerLetter"/>
      <w:lvlText w:val="%2."/>
      <w:lvlJc w:val="left"/>
      <w:pPr>
        <w:tabs>
          <w:tab w:val="num" w:pos="2008"/>
        </w:tabs>
        <w:ind w:left="2008" w:hanging="360"/>
      </w:pPr>
    </w:lvl>
    <w:lvl w:ilvl="2" w:tplc="3578898A">
      <w:start w:val="1"/>
      <w:numFmt w:val="decimal"/>
      <w:lvlText w:val="%3."/>
      <w:lvlJc w:val="left"/>
      <w:pPr>
        <w:tabs>
          <w:tab w:val="num" w:pos="3268"/>
        </w:tabs>
        <w:ind w:left="3268" w:hanging="72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8" w15:restartNumberingAfterBreak="0">
    <w:nsid w:val="2B6A2A06"/>
    <w:multiLevelType w:val="hybridMultilevel"/>
    <w:tmpl w:val="D446F93C"/>
    <w:lvl w:ilvl="0" w:tplc="04090019">
      <w:start w:val="1"/>
      <w:numFmt w:val="lowerLetter"/>
      <w:lvlText w:val="%1."/>
      <w:lvlJc w:val="left"/>
      <w:pPr>
        <w:tabs>
          <w:tab w:val="num" w:pos="1798"/>
        </w:tabs>
        <w:ind w:left="1798" w:hanging="870"/>
      </w:pPr>
      <w:rPr>
        <w:rFonts w:hint="default"/>
      </w:rPr>
    </w:lvl>
    <w:lvl w:ilvl="1" w:tplc="04090019">
      <w:start w:val="1"/>
      <w:numFmt w:val="lowerLetter"/>
      <w:lvlText w:val="%2."/>
      <w:lvlJc w:val="left"/>
      <w:pPr>
        <w:tabs>
          <w:tab w:val="num" w:pos="2008"/>
        </w:tabs>
        <w:ind w:left="2008" w:hanging="360"/>
      </w:pPr>
    </w:lvl>
    <w:lvl w:ilvl="2" w:tplc="04090019">
      <w:start w:val="1"/>
      <w:numFmt w:val="lowerLetter"/>
      <w:lvlText w:val="%3."/>
      <w:lvlJc w:val="left"/>
      <w:pPr>
        <w:tabs>
          <w:tab w:val="num" w:pos="3268"/>
        </w:tabs>
        <w:ind w:left="3268" w:hanging="72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9" w15:restartNumberingAfterBreak="0">
    <w:nsid w:val="33AF0EE5"/>
    <w:multiLevelType w:val="hybridMultilevel"/>
    <w:tmpl w:val="C916DBB2"/>
    <w:lvl w:ilvl="0" w:tplc="0409000F">
      <w:start w:val="1"/>
      <w:numFmt w:val="decimal"/>
      <w:lvlText w:val="%1."/>
      <w:lvlJc w:val="left"/>
      <w:pPr>
        <w:tabs>
          <w:tab w:val="num" w:pos="1798"/>
        </w:tabs>
        <w:ind w:left="1798" w:hanging="870"/>
      </w:pPr>
      <w:rPr>
        <w:rFonts w:hint="default"/>
      </w:rPr>
    </w:lvl>
    <w:lvl w:ilvl="1" w:tplc="04090019">
      <w:start w:val="1"/>
      <w:numFmt w:val="lowerLetter"/>
      <w:lvlText w:val="%2."/>
      <w:lvlJc w:val="left"/>
      <w:pPr>
        <w:tabs>
          <w:tab w:val="num" w:pos="2008"/>
        </w:tabs>
        <w:ind w:left="2008" w:hanging="360"/>
      </w:pPr>
    </w:lvl>
    <w:lvl w:ilvl="2" w:tplc="3578898A">
      <w:start w:val="1"/>
      <w:numFmt w:val="decimal"/>
      <w:lvlText w:val="%3."/>
      <w:lvlJc w:val="left"/>
      <w:pPr>
        <w:tabs>
          <w:tab w:val="num" w:pos="3268"/>
        </w:tabs>
        <w:ind w:left="3268" w:hanging="72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0" w15:restartNumberingAfterBreak="0">
    <w:nsid w:val="44D96D99"/>
    <w:multiLevelType w:val="hybridMultilevel"/>
    <w:tmpl w:val="D446F93C"/>
    <w:lvl w:ilvl="0" w:tplc="04090019">
      <w:start w:val="1"/>
      <w:numFmt w:val="lowerLetter"/>
      <w:lvlText w:val="%1."/>
      <w:lvlJc w:val="left"/>
      <w:pPr>
        <w:tabs>
          <w:tab w:val="num" w:pos="1798"/>
        </w:tabs>
        <w:ind w:left="1798" w:hanging="870"/>
      </w:pPr>
      <w:rPr>
        <w:rFonts w:hint="default"/>
      </w:rPr>
    </w:lvl>
    <w:lvl w:ilvl="1" w:tplc="04090019">
      <w:start w:val="1"/>
      <w:numFmt w:val="lowerLetter"/>
      <w:lvlText w:val="%2."/>
      <w:lvlJc w:val="left"/>
      <w:pPr>
        <w:tabs>
          <w:tab w:val="num" w:pos="2008"/>
        </w:tabs>
        <w:ind w:left="2008" w:hanging="360"/>
      </w:pPr>
    </w:lvl>
    <w:lvl w:ilvl="2" w:tplc="04090019">
      <w:start w:val="1"/>
      <w:numFmt w:val="lowerLetter"/>
      <w:lvlText w:val="%3."/>
      <w:lvlJc w:val="left"/>
      <w:pPr>
        <w:tabs>
          <w:tab w:val="num" w:pos="3268"/>
        </w:tabs>
        <w:ind w:left="3268" w:hanging="72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1" w15:restartNumberingAfterBreak="0">
    <w:nsid w:val="4817589C"/>
    <w:multiLevelType w:val="hybridMultilevel"/>
    <w:tmpl w:val="1E0AB226"/>
    <w:lvl w:ilvl="0" w:tplc="04090015">
      <w:start w:val="1"/>
      <w:numFmt w:val="upperLetter"/>
      <w:lvlText w:val="%1."/>
      <w:lvlJc w:val="left"/>
      <w:pPr>
        <w:tabs>
          <w:tab w:val="num" w:pos="1080"/>
        </w:tabs>
        <w:ind w:left="1080" w:hanging="720"/>
      </w:pPr>
      <w:rPr>
        <w:rFonts w:hint="default"/>
      </w:rPr>
    </w:lvl>
    <w:lvl w:ilvl="1" w:tplc="837E0CDA">
      <w:start w:val="2"/>
      <w:numFmt w:val="upperLetter"/>
      <w:lvlText w:val="%2."/>
      <w:lvlJc w:val="left"/>
      <w:pPr>
        <w:tabs>
          <w:tab w:val="num" w:pos="1440"/>
        </w:tabs>
        <w:ind w:left="1440" w:hanging="360"/>
      </w:pPr>
      <w:rPr>
        <w:rFonts w:hint="default"/>
      </w:rPr>
    </w:lvl>
    <w:lvl w:ilvl="2" w:tplc="52944D5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1A7DFE"/>
    <w:multiLevelType w:val="hybridMultilevel"/>
    <w:tmpl w:val="C916DBB2"/>
    <w:lvl w:ilvl="0" w:tplc="0409000F">
      <w:start w:val="1"/>
      <w:numFmt w:val="decimal"/>
      <w:lvlText w:val="%1."/>
      <w:lvlJc w:val="left"/>
      <w:pPr>
        <w:tabs>
          <w:tab w:val="num" w:pos="1798"/>
        </w:tabs>
        <w:ind w:left="1798" w:hanging="870"/>
      </w:pPr>
      <w:rPr>
        <w:rFonts w:hint="default"/>
      </w:rPr>
    </w:lvl>
    <w:lvl w:ilvl="1" w:tplc="04090019">
      <w:start w:val="1"/>
      <w:numFmt w:val="lowerLetter"/>
      <w:lvlText w:val="%2."/>
      <w:lvlJc w:val="left"/>
      <w:pPr>
        <w:tabs>
          <w:tab w:val="num" w:pos="2008"/>
        </w:tabs>
        <w:ind w:left="2008" w:hanging="360"/>
      </w:pPr>
    </w:lvl>
    <w:lvl w:ilvl="2" w:tplc="3578898A">
      <w:start w:val="1"/>
      <w:numFmt w:val="decimal"/>
      <w:lvlText w:val="%3."/>
      <w:lvlJc w:val="left"/>
      <w:pPr>
        <w:tabs>
          <w:tab w:val="num" w:pos="3268"/>
        </w:tabs>
        <w:ind w:left="3268" w:hanging="72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3" w15:restartNumberingAfterBreak="0">
    <w:nsid w:val="526C34BF"/>
    <w:multiLevelType w:val="hybridMultilevel"/>
    <w:tmpl w:val="4858C9AC"/>
    <w:lvl w:ilvl="0" w:tplc="EF7E3D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006C83"/>
    <w:multiLevelType w:val="hybridMultilevel"/>
    <w:tmpl w:val="61F8DD72"/>
    <w:lvl w:ilvl="0" w:tplc="1592C99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62D335B"/>
    <w:multiLevelType w:val="hybridMultilevel"/>
    <w:tmpl w:val="C916DBB2"/>
    <w:lvl w:ilvl="0" w:tplc="0409000F">
      <w:start w:val="1"/>
      <w:numFmt w:val="decimal"/>
      <w:lvlText w:val="%1."/>
      <w:lvlJc w:val="left"/>
      <w:pPr>
        <w:tabs>
          <w:tab w:val="num" w:pos="1798"/>
        </w:tabs>
        <w:ind w:left="1798" w:hanging="870"/>
      </w:pPr>
      <w:rPr>
        <w:rFonts w:hint="default"/>
      </w:rPr>
    </w:lvl>
    <w:lvl w:ilvl="1" w:tplc="04090019">
      <w:start w:val="1"/>
      <w:numFmt w:val="lowerLetter"/>
      <w:lvlText w:val="%2."/>
      <w:lvlJc w:val="left"/>
      <w:pPr>
        <w:tabs>
          <w:tab w:val="num" w:pos="2008"/>
        </w:tabs>
        <w:ind w:left="2008" w:hanging="360"/>
      </w:pPr>
    </w:lvl>
    <w:lvl w:ilvl="2" w:tplc="3578898A">
      <w:start w:val="1"/>
      <w:numFmt w:val="decimal"/>
      <w:lvlText w:val="%3."/>
      <w:lvlJc w:val="left"/>
      <w:pPr>
        <w:tabs>
          <w:tab w:val="num" w:pos="3268"/>
        </w:tabs>
        <w:ind w:left="3268" w:hanging="72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6" w15:restartNumberingAfterBreak="0">
    <w:nsid w:val="57B76189"/>
    <w:multiLevelType w:val="hybridMultilevel"/>
    <w:tmpl w:val="0FF0B1C8"/>
    <w:lvl w:ilvl="0" w:tplc="CC58DDCE">
      <w:start w:val="1"/>
      <w:numFmt w:val="lowerLetter"/>
      <w:lvlText w:val="%1."/>
      <w:lvlJc w:val="left"/>
      <w:pPr>
        <w:tabs>
          <w:tab w:val="num" w:pos="1798"/>
        </w:tabs>
        <w:ind w:left="1798"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87AFF"/>
    <w:multiLevelType w:val="hybridMultilevel"/>
    <w:tmpl w:val="1E0AB226"/>
    <w:lvl w:ilvl="0" w:tplc="04090015">
      <w:start w:val="1"/>
      <w:numFmt w:val="upperLetter"/>
      <w:lvlText w:val="%1."/>
      <w:lvlJc w:val="left"/>
      <w:pPr>
        <w:tabs>
          <w:tab w:val="num" w:pos="1080"/>
        </w:tabs>
        <w:ind w:left="1080" w:hanging="720"/>
      </w:pPr>
      <w:rPr>
        <w:rFonts w:hint="default"/>
      </w:rPr>
    </w:lvl>
    <w:lvl w:ilvl="1" w:tplc="837E0CDA">
      <w:start w:val="2"/>
      <w:numFmt w:val="upperLetter"/>
      <w:lvlText w:val="%2."/>
      <w:lvlJc w:val="left"/>
      <w:pPr>
        <w:tabs>
          <w:tab w:val="num" w:pos="1440"/>
        </w:tabs>
        <w:ind w:left="1440" w:hanging="360"/>
      </w:pPr>
      <w:rPr>
        <w:rFonts w:hint="default"/>
      </w:rPr>
    </w:lvl>
    <w:lvl w:ilvl="2" w:tplc="52944D5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8229B0"/>
    <w:multiLevelType w:val="hybridMultilevel"/>
    <w:tmpl w:val="D446F93C"/>
    <w:lvl w:ilvl="0" w:tplc="04090019">
      <w:start w:val="1"/>
      <w:numFmt w:val="lowerLetter"/>
      <w:lvlText w:val="%1."/>
      <w:lvlJc w:val="left"/>
      <w:pPr>
        <w:tabs>
          <w:tab w:val="num" w:pos="1798"/>
        </w:tabs>
        <w:ind w:left="1798" w:hanging="870"/>
      </w:pPr>
      <w:rPr>
        <w:rFonts w:hint="default"/>
      </w:rPr>
    </w:lvl>
    <w:lvl w:ilvl="1" w:tplc="04090019">
      <w:start w:val="1"/>
      <w:numFmt w:val="lowerLetter"/>
      <w:lvlText w:val="%2."/>
      <w:lvlJc w:val="left"/>
      <w:pPr>
        <w:tabs>
          <w:tab w:val="num" w:pos="2008"/>
        </w:tabs>
        <w:ind w:left="2008" w:hanging="360"/>
      </w:pPr>
    </w:lvl>
    <w:lvl w:ilvl="2" w:tplc="04090019">
      <w:start w:val="1"/>
      <w:numFmt w:val="lowerLetter"/>
      <w:lvlText w:val="%3."/>
      <w:lvlJc w:val="left"/>
      <w:pPr>
        <w:tabs>
          <w:tab w:val="num" w:pos="3268"/>
        </w:tabs>
        <w:ind w:left="3268" w:hanging="72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19" w15:restartNumberingAfterBreak="0">
    <w:nsid w:val="62175A9C"/>
    <w:multiLevelType w:val="hybridMultilevel"/>
    <w:tmpl w:val="15A82088"/>
    <w:lvl w:ilvl="0" w:tplc="0409000F">
      <w:start w:val="1"/>
      <w:numFmt w:val="decimal"/>
      <w:lvlText w:val="%1."/>
      <w:lvlJc w:val="left"/>
      <w:pPr>
        <w:tabs>
          <w:tab w:val="num" w:pos="1798"/>
        </w:tabs>
        <w:ind w:left="1798" w:hanging="870"/>
      </w:pPr>
      <w:rPr>
        <w:rFonts w:hint="default"/>
      </w:rPr>
    </w:lvl>
    <w:lvl w:ilvl="1" w:tplc="04090019">
      <w:start w:val="1"/>
      <w:numFmt w:val="lowerLetter"/>
      <w:lvlText w:val="%2."/>
      <w:lvlJc w:val="left"/>
      <w:pPr>
        <w:tabs>
          <w:tab w:val="num" w:pos="2008"/>
        </w:tabs>
        <w:ind w:left="2008" w:hanging="360"/>
      </w:pPr>
    </w:lvl>
    <w:lvl w:ilvl="2" w:tplc="3578898A">
      <w:start w:val="1"/>
      <w:numFmt w:val="decimal"/>
      <w:lvlText w:val="%3."/>
      <w:lvlJc w:val="left"/>
      <w:pPr>
        <w:tabs>
          <w:tab w:val="num" w:pos="3268"/>
        </w:tabs>
        <w:ind w:left="3268" w:hanging="72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20" w15:restartNumberingAfterBreak="0">
    <w:nsid w:val="65F36BAF"/>
    <w:multiLevelType w:val="hybridMultilevel"/>
    <w:tmpl w:val="D446F93C"/>
    <w:lvl w:ilvl="0" w:tplc="04090019">
      <w:start w:val="1"/>
      <w:numFmt w:val="lowerLetter"/>
      <w:lvlText w:val="%1."/>
      <w:lvlJc w:val="left"/>
      <w:pPr>
        <w:tabs>
          <w:tab w:val="num" w:pos="1798"/>
        </w:tabs>
        <w:ind w:left="1798" w:hanging="870"/>
      </w:pPr>
      <w:rPr>
        <w:rFonts w:hint="default"/>
      </w:rPr>
    </w:lvl>
    <w:lvl w:ilvl="1" w:tplc="04090019">
      <w:start w:val="1"/>
      <w:numFmt w:val="lowerLetter"/>
      <w:lvlText w:val="%2."/>
      <w:lvlJc w:val="left"/>
      <w:pPr>
        <w:tabs>
          <w:tab w:val="num" w:pos="2008"/>
        </w:tabs>
        <w:ind w:left="2008" w:hanging="360"/>
      </w:pPr>
    </w:lvl>
    <w:lvl w:ilvl="2" w:tplc="04090019">
      <w:start w:val="1"/>
      <w:numFmt w:val="lowerLetter"/>
      <w:lvlText w:val="%3."/>
      <w:lvlJc w:val="left"/>
      <w:pPr>
        <w:tabs>
          <w:tab w:val="num" w:pos="3268"/>
        </w:tabs>
        <w:ind w:left="3268" w:hanging="720"/>
      </w:pPr>
      <w:rPr>
        <w:rFonts w:hint="default"/>
      </w:rPr>
    </w:lvl>
    <w:lvl w:ilvl="3" w:tplc="0409000F" w:tentative="1">
      <w:start w:val="1"/>
      <w:numFmt w:val="decimal"/>
      <w:lvlText w:val="%4."/>
      <w:lvlJc w:val="left"/>
      <w:pPr>
        <w:tabs>
          <w:tab w:val="num" w:pos="3448"/>
        </w:tabs>
        <w:ind w:left="3448" w:hanging="360"/>
      </w:pPr>
    </w:lvl>
    <w:lvl w:ilvl="4" w:tplc="04090019" w:tentative="1">
      <w:start w:val="1"/>
      <w:numFmt w:val="lowerLetter"/>
      <w:lvlText w:val="%5."/>
      <w:lvlJc w:val="left"/>
      <w:pPr>
        <w:tabs>
          <w:tab w:val="num" w:pos="4168"/>
        </w:tabs>
        <w:ind w:left="4168" w:hanging="360"/>
      </w:pPr>
    </w:lvl>
    <w:lvl w:ilvl="5" w:tplc="0409001B" w:tentative="1">
      <w:start w:val="1"/>
      <w:numFmt w:val="lowerRoman"/>
      <w:lvlText w:val="%6."/>
      <w:lvlJc w:val="right"/>
      <w:pPr>
        <w:tabs>
          <w:tab w:val="num" w:pos="4888"/>
        </w:tabs>
        <w:ind w:left="4888" w:hanging="180"/>
      </w:pPr>
    </w:lvl>
    <w:lvl w:ilvl="6" w:tplc="0409000F" w:tentative="1">
      <w:start w:val="1"/>
      <w:numFmt w:val="decimal"/>
      <w:lvlText w:val="%7."/>
      <w:lvlJc w:val="left"/>
      <w:pPr>
        <w:tabs>
          <w:tab w:val="num" w:pos="5608"/>
        </w:tabs>
        <w:ind w:left="5608" w:hanging="360"/>
      </w:pPr>
    </w:lvl>
    <w:lvl w:ilvl="7" w:tplc="04090019" w:tentative="1">
      <w:start w:val="1"/>
      <w:numFmt w:val="lowerLetter"/>
      <w:lvlText w:val="%8."/>
      <w:lvlJc w:val="left"/>
      <w:pPr>
        <w:tabs>
          <w:tab w:val="num" w:pos="6328"/>
        </w:tabs>
        <w:ind w:left="6328" w:hanging="360"/>
      </w:pPr>
    </w:lvl>
    <w:lvl w:ilvl="8" w:tplc="0409001B" w:tentative="1">
      <w:start w:val="1"/>
      <w:numFmt w:val="lowerRoman"/>
      <w:lvlText w:val="%9."/>
      <w:lvlJc w:val="right"/>
      <w:pPr>
        <w:tabs>
          <w:tab w:val="num" w:pos="7048"/>
        </w:tabs>
        <w:ind w:left="7048" w:hanging="180"/>
      </w:pPr>
    </w:lvl>
  </w:abstractNum>
  <w:abstractNum w:abstractNumId="21" w15:restartNumberingAfterBreak="0">
    <w:nsid w:val="694961F0"/>
    <w:multiLevelType w:val="hybridMultilevel"/>
    <w:tmpl w:val="03ECCD80"/>
    <w:lvl w:ilvl="0" w:tplc="EF7E3D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563CEA"/>
    <w:multiLevelType w:val="hybridMultilevel"/>
    <w:tmpl w:val="3C6A2DE8"/>
    <w:lvl w:ilvl="0" w:tplc="1F684E02">
      <w:start w:val="1"/>
      <w:numFmt w:val="upp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CB34F8"/>
    <w:multiLevelType w:val="hybridMultilevel"/>
    <w:tmpl w:val="6A76A490"/>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95A"/>
    <w:multiLevelType w:val="hybridMultilevel"/>
    <w:tmpl w:val="00FAF582"/>
    <w:lvl w:ilvl="0" w:tplc="9EB8A97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76CE1C9B"/>
    <w:multiLevelType w:val="hybridMultilevel"/>
    <w:tmpl w:val="CE8458B6"/>
    <w:lvl w:ilvl="0" w:tplc="AD703F9E">
      <w:start w:val="1"/>
      <w:numFmt w:val="decimal"/>
      <w:lvlText w:val="%1."/>
      <w:lvlJc w:val="left"/>
      <w:pPr>
        <w:tabs>
          <w:tab w:val="num" w:pos="2160"/>
        </w:tabs>
        <w:ind w:left="2160" w:hanging="360"/>
      </w:pPr>
      <w:rPr>
        <w:rFonts w:hint="default"/>
      </w:rPr>
    </w:lvl>
    <w:lvl w:ilvl="1" w:tplc="9904953C">
      <w:start w:val="1"/>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77C20D63"/>
    <w:multiLevelType w:val="hybridMultilevel"/>
    <w:tmpl w:val="33245990"/>
    <w:lvl w:ilvl="0" w:tplc="61A2DCB4">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E2701E"/>
    <w:multiLevelType w:val="hybridMultilevel"/>
    <w:tmpl w:val="153623D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3"/>
  </w:num>
  <w:num w:numId="4">
    <w:abstractNumId w:val="6"/>
  </w:num>
  <w:num w:numId="5">
    <w:abstractNumId w:val="23"/>
  </w:num>
  <w:num w:numId="6">
    <w:abstractNumId w:val="22"/>
  </w:num>
  <w:num w:numId="7">
    <w:abstractNumId w:val="21"/>
  </w:num>
  <w:num w:numId="8">
    <w:abstractNumId w:val="26"/>
  </w:num>
  <w:num w:numId="9">
    <w:abstractNumId w:val="27"/>
  </w:num>
  <w:num w:numId="10">
    <w:abstractNumId w:val="11"/>
  </w:num>
  <w:num w:numId="11">
    <w:abstractNumId w:val="9"/>
  </w:num>
  <w:num w:numId="12">
    <w:abstractNumId w:val="14"/>
  </w:num>
  <w:num w:numId="13">
    <w:abstractNumId w:val="24"/>
  </w:num>
  <w:num w:numId="14">
    <w:abstractNumId w:val="2"/>
  </w:num>
  <w:num w:numId="15">
    <w:abstractNumId w:val="25"/>
  </w:num>
  <w:num w:numId="16">
    <w:abstractNumId w:val="4"/>
  </w:num>
  <w:num w:numId="17">
    <w:abstractNumId w:val="8"/>
  </w:num>
  <w:num w:numId="18">
    <w:abstractNumId w:val="12"/>
  </w:num>
  <w:num w:numId="19">
    <w:abstractNumId w:val="3"/>
  </w:num>
  <w:num w:numId="20">
    <w:abstractNumId w:val="18"/>
  </w:num>
  <w:num w:numId="21">
    <w:abstractNumId w:val="15"/>
  </w:num>
  <w:num w:numId="22">
    <w:abstractNumId w:val="19"/>
  </w:num>
  <w:num w:numId="23">
    <w:abstractNumId w:val="10"/>
  </w:num>
  <w:num w:numId="24">
    <w:abstractNumId w:val="20"/>
  </w:num>
  <w:num w:numId="25">
    <w:abstractNumId w:val="16"/>
  </w:num>
  <w:num w:numId="26">
    <w:abstractNumId w:val="5"/>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6BC"/>
    <w:rsid w:val="00003211"/>
    <w:rsid w:val="00013BA9"/>
    <w:rsid w:val="00014BC1"/>
    <w:rsid w:val="00035865"/>
    <w:rsid w:val="00061E6A"/>
    <w:rsid w:val="00063296"/>
    <w:rsid w:val="00063F97"/>
    <w:rsid w:val="00064226"/>
    <w:rsid w:val="00067F1B"/>
    <w:rsid w:val="00072ED1"/>
    <w:rsid w:val="000A1A03"/>
    <w:rsid w:val="000A5521"/>
    <w:rsid w:val="000B61D0"/>
    <w:rsid w:val="000C185C"/>
    <w:rsid w:val="000C3FD0"/>
    <w:rsid w:val="000D0FDD"/>
    <w:rsid w:val="000D420D"/>
    <w:rsid w:val="000D56D3"/>
    <w:rsid w:val="000D68BC"/>
    <w:rsid w:val="00120B48"/>
    <w:rsid w:val="00127436"/>
    <w:rsid w:val="00136008"/>
    <w:rsid w:val="001427E3"/>
    <w:rsid w:val="0014685B"/>
    <w:rsid w:val="0016137C"/>
    <w:rsid w:val="00192DEB"/>
    <w:rsid w:val="00195595"/>
    <w:rsid w:val="001E250D"/>
    <w:rsid w:val="001E2DA2"/>
    <w:rsid w:val="002005F2"/>
    <w:rsid w:val="0021275F"/>
    <w:rsid w:val="00220BBE"/>
    <w:rsid w:val="0022358F"/>
    <w:rsid w:val="00243913"/>
    <w:rsid w:val="002634FB"/>
    <w:rsid w:val="0027438B"/>
    <w:rsid w:val="00277F55"/>
    <w:rsid w:val="0028010B"/>
    <w:rsid w:val="00282A00"/>
    <w:rsid w:val="00283C73"/>
    <w:rsid w:val="00292DC9"/>
    <w:rsid w:val="002A75E5"/>
    <w:rsid w:val="002B10BD"/>
    <w:rsid w:val="002B2737"/>
    <w:rsid w:val="002B55DD"/>
    <w:rsid w:val="002B6172"/>
    <w:rsid w:val="002C0FC2"/>
    <w:rsid w:val="00325BE5"/>
    <w:rsid w:val="00330D1D"/>
    <w:rsid w:val="00333CBF"/>
    <w:rsid w:val="00335A29"/>
    <w:rsid w:val="00354D38"/>
    <w:rsid w:val="00357EFE"/>
    <w:rsid w:val="00375612"/>
    <w:rsid w:val="00391BDB"/>
    <w:rsid w:val="00393EFF"/>
    <w:rsid w:val="00396245"/>
    <w:rsid w:val="003C3AC3"/>
    <w:rsid w:val="003E1DD3"/>
    <w:rsid w:val="003E1FBD"/>
    <w:rsid w:val="003E5B45"/>
    <w:rsid w:val="00422211"/>
    <w:rsid w:val="004224E0"/>
    <w:rsid w:val="00423840"/>
    <w:rsid w:val="004332A6"/>
    <w:rsid w:val="00437FC0"/>
    <w:rsid w:val="004734F2"/>
    <w:rsid w:val="0049290B"/>
    <w:rsid w:val="00494D48"/>
    <w:rsid w:val="004A1C99"/>
    <w:rsid w:val="004A4F6F"/>
    <w:rsid w:val="004A5DD7"/>
    <w:rsid w:val="004C0E1E"/>
    <w:rsid w:val="004C29E6"/>
    <w:rsid w:val="004C75B7"/>
    <w:rsid w:val="004D0D2E"/>
    <w:rsid w:val="004D31FC"/>
    <w:rsid w:val="004D53BA"/>
    <w:rsid w:val="004D74F2"/>
    <w:rsid w:val="004F57A3"/>
    <w:rsid w:val="005147FC"/>
    <w:rsid w:val="00514A54"/>
    <w:rsid w:val="00551B93"/>
    <w:rsid w:val="0055538C"/>
    <w:rsid w:val="005556BC"/>
    <w:rsid w:val="00577282"/>
    <w:rsid w:val="00592C62"/>
    <w:rsid w:val="005B3EE6"/>
    <w:rsid w:val="005B70A8"/>
    <w:rsid w:val="005D5255"/>
    <w:rsid w:val="005E048A"/>
    <w:rsid w:val="00610450"/>
    <w:rsid w:val="00610D30"/>
    <w:rsid w:val="00613252"/>
    <w:rsid w:val="00620A0B"/>
    <w:rsid w:val="006447B6"/>
    <w:rsid w:val="006500F2"/>
    <w:rsid w:val="00656E10"/>
    <w:rsid w:val="00673BE6"/>
    <w:rsid w:val="006764BB"/>
    <w:rsid w:val="006778A5"/>
    <w:rsid w:val="006A4D23"/>
    <w:rsid w:val="006B5F8C"/>
    <w:rsid w:val="006C35AB"/>
    <w:rsid w:val="006D7A24"/>
    <w:rsid w:val="006E0F5B"/>
    <w:rsid w:val="006E1F23"/>
    <w:rsid w:val="006F3C51"/>
    <w:rsid w:val="006F4018"/>
    <w:rsid w:val="006F7BAE"/>
    <w:rsid w:val="007031AE"/>
    <w:rsid w:val="00705693"/>
    <w:rsid w:val="007261EB"/>
    <w:rsid w:val="00727C8D"/>
    <w:rsid w:val="007349BE"/>
    <w:rsid w:val="007362A1"/>
    <w:rsid w:val="00772F0A"/>
    <w:rsid w:val="00773307"/>
    <w:rsid w:val="00774921"/>
    <w:rsid w:val="007768BA"/>
    <w:rsid w:val="00784FED"/>
    <w:rsid w:val="007B32A1"/>
    <w:rsid w:val="007F486E"/>
    <w:rsid w:val="00805870"/>
    <w:rsid w:val="00811E0F"/>
    <w:rsid w:val="00840094"/>
    <w:rsid w:val="00881763"/>
    <w:rsid w:val="00895FD7"/>
    <w:rsid w:val="008A1F8D"/>
    <w:rsid w:val="008A40C6"/>
    <w:rsid w:val="008A61CB"/>
    <w:rsid w:val="008C1F74"/>
    <w:rsid w:val="008C68BE"/>
    <w:rsid w:val="008E05CD"/>
    <w:rsid w:val="008E38C2"/>
    <w:rsid w:val="00904F70"/>
    <w:rsid w:val="00906012"/>
    <w:rsid w:val="0091727A"/>
    <w:rsid w:val="00923A83"/>
    <w:rsid w:val="00937C39"/>
    <w:rsid w:val="00940F08"/>
    <w:rsid w:val="009412FD"/>
    <w:rsid w:val="00986DFF"/>
    <w:rsid w:val="009876FD"/>
    <w:rsid w:val="0099201A"/>
    <w:rsid w:val="00993567"/>
    <w:rsid w:val="009B098E"/>
    <w:rsid w:val="009C2F31"/>
    <w:rsid w:val="009C673C"/>
    <w:rsid w:val="009F00DB"/>
    <w:rsid w:val="00A015DD"/>
    <w:rsid w:val="00A05A3D"/>
    <w:rsid w:val="00A077D6"/>
    <w:rsid w:val="00A33D21"/>
    <w:rsid w:val="00A4440D"/>
    <w:rsid w:val="00A45115"/>
    <w:rsid w:val="00A567ED"/>
    <w:rsid w:val="00A6101E"/>
    <w:rsid w:val="00A73A63"/>
    <w:rsid w:val="00A94DF9"/>
    <w:rsid w:val="00AA6F53"/>
    <w:rsid w:val="00AB6898"/>
    <w:rsid w:val="00AB7F54"/>
    <w:rsid w:val="00AC5EA1"/>
    <w:rsid w:val="00B05472"/>
    <w:rsid w:val="00B1197B"/>
    <w:rsid w:val="00B21975"/>
    <w:rsid w:val="00B21DBB"/>
    <w:rsid w:val="00B21FBB"/>
    <w:rsid w:val="00B24DF6"/>
    <w:rsid w:val="00B369D8"/>
    <w:rsid w:val="00B516F2"/>
    <w:rsid w:val="00B53F5D"/>
    <w:rsid w:val="00B55103"/>
    <w:rsid w:val="00B84DDB"/>
    <w:rsid w:val="00BA023A"/>
    <w:rsid w:val="00BA3271"/>
    <w:rsid w:val="00BA6AD1"/>
    <w:rsid w:val="00BD0439"/>
    <w:rsid w:val="00BE78F9"/>
    <w:rsid w:val="00C05930"/>
    <w:rsid w:val="00C21189"/>
    <w:rsid w:val="00C712B0"/>
    <w:rsid w:val="00C91D66"/>
    <w:rsid w:val="00C97F2D"/>
    <w:rsid w:val="00CA3ACE"/>
    <w:rsid w:val="00CC0E51"/>
    <w:rsid w:val="00CC1D35"/>
    <w:rsid w:val="00D01414"/>
    <w:rsid w:val="00D1497B"/>
    <w:rsid w:val="00D26F69"/>
    <w:rsid w:val="00D44AB2"/>
    <w:rsid w:val="00D47755"/>
    <w:rsid w:val="00D66D93"/>
    <w:rsid w:val="00D90F3A"/>
    <w:rsid w:val="00DB3CB0"/>
    <w:rsid w:val="00DB55B0"/>
    <w:rsid w:val="00DC55A4"/>
    <w:rsid w:val="00DD0899"/>
    <w:rsid w:val="00DD2311"/>
    <w:rsid w:val="00DD42CB"/>
    <w:rsid w:val="00DE323C"/>
    <w:rsid w:val="00DE4AFF"/>
    <w:rsid w:val="00DE525F"/>
    <w:rsid w:val="00DF0A23"/>
    <w:rsid w:val="00E02A73"/>
    <w:rsid w:val="00E1297E"/>
    <w:rsid w:val="00E21215"/>
    <w:rsid w:val="00E2229C"/>
    <w:rsid w:val="00E269A3"/>
    <w:rsid w:val="00E34C1B"/>
    <w:rsid w:val="00E42362"/>
    <w:rsid w:val="00E520E4"/>
    <w:rsid w:val="00E53BBD"/>
    <w:rsid w:val="00E676F1"/>
    <w:rsid w:val="00E67916"/>
    <w:rsid w:val="00E7338F"/>
    <w:rsid w:val="00E803E6"/>
    <w:rsid w:val="00E95686"/>
    <w:rsid w:val="00ED47EA"/>
    <w:rsid w:val="00ED4958"/>
    <w:rsid w:val="00F26722"/>
    <w:rsid w:val="00F34014"/>
    <w:rsid w:val="00F34DC6"/>
    <w:rsid w:val="00F522C1"/>
    <w:rsid w:val="00F67E13"/>
    <w:rsid w:val="00F9014F"/>
    <w:rsid w:val="00F90E96"/>
    <w:rsid w:val="00FB1866"/>
    <w:rsid w:val="00FC3B81"/>
    <w:rsid w:val="00FD117D"/>
    <w:rsid w:val="00FD556E"/>
    <w:rsid w:val="00FD609B"/>
    <w:rsid w:val="00FF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7105"/>
    <o:shapelayout v:ext="edit">
      <o:idmap v:ext="edit" data="1"/>
    </o:shapelayout>
  </w:shapeDefaults>
  <w:decimalSymbol w:val="."/>
  <w:listSeparator w:val=","/>
  <w14:docId w14:val="3F8DB9A5"/>
  <w15:docId w15:val="{FA8F7D4C-6630-489B-81EC-EA7E391C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898"/>
    <w:rPr>
      <w:sz w:val="24"/>
    </w:rPr>
  </w:style>
  <w:style w:type="paragraph" w:styleId="Heading1">
    <w:name w:val="heading 1"/>
    <w:basedOn w:val="Normal"/>
    <w:next w:val="Normal"/>
    <w:qFormat/>
    <w:rsid w:val="00AB6898"/>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pPr>
    <w:rPr>
      <w:b/>
      <w:bCs/>
    </w:rPr>
  </w:style>
  <w:style w:type="paragraph" w:styleId="Heading2">
    <w:name w:val="heading 2"/>
    <w:basedOn w:val="Normal"/>
    <w:next w:val="Normal"/>
    <w:qFormat/>
    <w:rsid w:val="00AB6898"/>
    <w:pPr>
      <w:keepNext/>
      <w:widowControl w:val="0"/>
      <w:tabs>
        <w:tab w:val="left" w:pos="0"/>
        <w:tab w:val="center" w:pos="4320"/>
        <w:tab w:val="right" w:pos="8636"/>
      </w:tabs>
      <w:jc w:val="both"/>
      <w:outlineLvl w:val="1"/>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6898"/>
    <w:pPr>
      <w:tabs>
        <w:tab w:val="center" w:pos="4320"/>
        <w:tab w:val="right" w:pos="8640"/>
      </w:tabs>
    </w:pPr>
  </w:style>
  <w:style w:type="paragraph" w:customStyle="1" w:styleId="level1">
    <w:name w:val="_level1"/>
    <w:basedOn w:val="Normal"/>
    <w:rsid w:val="00AB6898"/>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rsid w:val="00AB689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rsid w:val="00AB689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rsid w:val="00AB6898"/>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rsid w:val="00AB6898"/>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rsid w:val="00AB6898"/>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rsid w:val="00AB6898"/>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rsid w:val="00AB6898"/>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rsid w:val="00AB6898"/>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rsid w:val="00AB6898"/>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rsid w:val="00AB689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rsid w:val="00AB689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rsid w:val="00AB6898"/>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rsid w:val="00AB6898"/>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rsid w:val="00AB6898"/>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rsid w:val="00AB6898"/>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rsid w:val="00AB6898"/>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rsid w:val="00AB6898"/>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rsid w:val="00AB6898"/>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rsid w:val="00AB689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rsid w:val="00AB689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rsid w:val="00AB6898"/>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rsid w:val="00AB6898"/>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rsid w:val="00AB6898"/>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rsid w:val="00AB6898"/>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rsid w:val="00AB6898"/>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rsid w:val="00AB6898"/>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WP9Heading1">
    <w:name w:val="WP9_Heading 1"/>
    <w:basedOn w:val="Normal"/>
    <w:rsid w:val="00AB6898"/>
    <w:pPr>
      <w:widowControl w:val="0"/>
      <w:jc w:val="center"/>
    </w:pPr>
  </w:style>
  <w:style w:type="paragraph" w:customStyle="1" w:styleId="WP9Heading2">
    <w:name w:val="WP9_Heading 2"/>
    <w:basedOn w:val="Normal"/>
    <w:rsid w:val="00AB6898"/>
    <w:pPr>
      <w:widowControl w:val="0"/>
    </w:pPr>
  </w:style>
  <w:style w:type="paragraph" w:customStyle="1" w:styleId="WP9Heading3">
    <w:name w:val="WP9_Heading 3"/>
    <w:basedOn w:val="Normal"/>
    <w:rsid w:val="00AB6898"/>
    <w:pPr>
      <w:widowControl w:val="0"/>
      <w:jc w:val="center"/>
    </w:pPr>
    <w:rPr>
      <w:b/>
    </w:rPr>
  </w:style>
  <w:style w:type="character" w:customStyle="1" w:styleId="DefaultPara">
    <w:name w:val="Default Para"/>
    <w:rsid w:val="00AB6898"/>
  </w:style>
  <w:style w:type="paragraph" w:customStyle="1" w:styleId="BodyTextI1">
    <w:name w:val="Body Text I1"/>
    <w:basedOn w:val="Normal"/>
    <w:rsid w:val="00AB689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customStyle="1" w:styleId="WP9Header">
    <w:name w:val="WP9_Header"/>
    <w:basedOn w:val="Normal"/>
    <w:rsid w:val="00AB6898"/>
    <w:pPr>
      <w:widowControl w:val="0"/>
      <w:tabs>
        <w:tab w:val="left" w:pos="0"/>
        <w:tab w:val="center" w:pos="4320"/>
        <w:tab w:val="right" w:pos="8640"/>
      </w:tabs>
    </w:pPr>
  </w:style>
  <w:style w:type="paragraph" w:customStyle="1" w:styleId="WP9Footer">
    <w:name w:val="WP9_Footer"/>
    <w:basedOn w:val="Normal"/>
    <w:rsid w:val="00AB6898"/>
    <w:pPr>
      <w:widowControl w:val="0"/>
      <w:tabs>
        <w:tab w:val="left" w:pos="0"/>
        <w:tab w:val="center" w:pos="4320"/>
        <w:tab w:val="right" w:pos="8640"/>
      </w:tabs>
    </w:pPr>
  </w:style>
  <w:style w:type="character" w:customStyle="1" w:styleId="WP9PageNumber">
    <w:name w:val="WP9_Page Number"/>
    <w:rsid w:val="00AB6898"/>
  </w:style>
  <w:style w:type="paragraph" w:customStyle="1" w:styleId="BodyTextIn">
    <w:name w:val="Body Text In"/>
    <w:basedOn w:val="Normal"/>
    <w:rsid w:val="00AB689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style>
  <w:style w:type="paragraph" w:customStyle="1" w:styleId="26">
    <w:name w:val="_26"/>
    <w:basedOn w:val="Normal"/>
    <w:rsid w:val="00AB6898"/>
    <w:pPr>
      <w:widowControl w:val="0"/>
    </w:pPr>
  </w:style>
  <w:style w:type="paragraph" w:customStyle="1" w:styleId="25">
    <w:name w:val="_25"/>
    <w:basedOn w:val="Normal"/>
    <w:rsid w:val="00AB689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AB689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AB689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AB689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AB6898"/>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AB6898"/>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AB6898"/>
    <w:pPr>
      <w:widowControl w:val="0"/>
      <w:tabs>
        <w:tab w:val="left" w:pos="5760"/>
        <w:tab w:val="left" w:pos="6480"/>
        <w:tab w:val="left" w:pos="7200"/>
        <w:tab w:val="left" w:pos="7920"/>
      </w:tabs>
      <w:ind w:left="5760" w:hanging="720"/>
    </w:pPr>
  </w:style>
  <w:style w:type="paragraph" w:customStyle="1" w:styleId="18">
    <w:name w:val="_18"/>
    <w:basedOn w:val="Normal"/>
    <w:rsid w:val="00AB6898"/>
    <w:pPr>
      <w:widowControl w:val="0"/>
      <w:tabs>
        <w:tab w:val="left" w:pos="6480"/>
        <w:tab w:val="left" w:pos="7200"/>
        <w:tab w:val="left" w:pos="7920"/>
      </w:tabs>
      <w:ind w:left="6480" w:hanging="720"/>
    </w:pPr>
  </w:style>
  <w:style w:type="paragraph" w:customStyle="1" w:styleId="17">
    <w:name w:val="_17"/>
    <w:basedOn w:val="Normal"/>
    <w:rsid w:val="00AB6898"/>
    <w:pPr>
      <w:widowControl w:val="0"/>
    </w:pPr>
  </w:style>
  <w:style w:type="paragraph" w:customStyle="1" w:styleId="16">
    <w:name w:val="_16"/>
    <w:basedOn w:val="Normal"/>
    <w:rsid w:val="00AB689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AB689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AB689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AB689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AB6898"/>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AB6898"/>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AB6898"/>
    <w:pPr>
      <w:widowControl w:val="0"/>
      <w:tabs>
        <w:tab w:val="left" w:pos="5760"/>
        <w:tab w:val="left" w:pos="6480"/>
        <w:tab w:val="left" w:pos="7200"/>
        <w:tab w:val="left" w:pos="7920"/>
      </w:tabs>
      <w:ind w:left="5760" w:hanging="720"/>
    </w:pPr>
  </w:style>
  <w:style w:type="paragraph" w:customStyle="1" w:styleId="9">
    <w:name w:val="_9"/>
    <w:basedOn w:val="Normal"/>
    <w:rsid w:val="00AB6898"/>
    <w:pPr>
      <w:widowControl w:val="0"/>
      <w:tabs>
        <w:tab w:val="left" w:pos="6480"/>
        <w:tab w:val="left" w:pos="7200"/>
        <w:tab w:val="left" w:pos="7920"/>
      </w:tabs>
      <w:ind w:left="6480" w:hanging="720"/>
    </w:pPr>
  </w:style>
  <w:style w:type="paragraph" w:customStyle="1" w:styleId="8">
    <w:name w:val="_8"/>
    <w:basedOn w:val="Normal"/>
    <w:rsid w:val="00AB6898"/>
    <w:pPr>
      <w:widowControl w:val="0"/>
    </w:pPr>
  </w:style>
  <w:style w:type="paragraph" w:customStyle="1" w:styleId="7">
    <w:name w:val="_7"/>
    <w:basedOn w:val="Normal"/>
    <w:rsid w:val="00AB689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AB6898"/>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AB6898"/>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AB6898"/>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AB6898"/>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AB6898"/>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AB6898"/>
    <w:pPr>
      <w:widowControl w:val="0"/>
      <w:tabs>
        <w:tab w:val="left" w:pos="5760"/>
        <w:tab w:val="left" w:pos="6480"/>
        <w:tab w:val="left" w:pos="7200"/>
        <w:tab w:val="left" w:pos="7920"/>
      </w:tabs>
      <w:ind w:left="5760" w:hanging="720"/>
    </w:pPr>
  </w:style>
  <w:style w:type="paragraph" w:customStyle="1" w:styleId="a">
    <w:name w:val="_"/>
    <w:basedOn w:val="Normal"/>
    <w:rsid w:val="00AB6898"/>
    <w:pPr>
      <w:widowControl w:val="0"/>
      <w:tabs>
        <w:tab w:val="left" w:pos="6480"/>
        <w:tab w:val="left" w:pos="7200"/>
        <w:tab w:val="left" w:pos="7920"/>
      </w:tabs>
      <w:ind w:left="6480" w:hanging="720"/>
    </w:pPr>
  </w:style>
  <w:style w:type="paragraph" w:styleId="Footer">
    <w:name w:val="footer"/>
    <w:basedOn w:val="Normal"/>
    <w:link w:val="FooterChar"/>
    <w:rsid w:val="00AB6898"/>
    <w:pPr>
      <w:tabs>
        <w:tab w:val="center" w:pos="4320"/>
        <w:tab w:val="right" w:pos="8640"/>
      </w:tabs>
    </w:pPr>
  </w:style>
  <w:style w:type="character" w:styleId="PageNumber">
    <w:name w:val="page number"/>
    <w:basedOn w:val="DefaultParagraphFont"/>
    <w:rsid w:val="00AB6898"/>
  </w:style>
  <w:style w:type="paragraph" w:styleId="BodyText">
    <w:name w:val="Body Text"/>
    <w:basedOn w:val="Normal"/>
    <w:rsid w:val="00AB6898"/>
    <w:pPr>
      <w:widowControl w:val="0"/>
      <w:tabs>
        <w:tab w:val="left" w:pos="0"/>
        <w:tab w:val="center" w:pos="4320"/>
        <w:tab w:val="right" w:pos="8636"/>
      </w:tabs>
      <w:jc w:val="both"/>
    </w:pPr>
    <w:rPr>
      <w:bCs/>
      <w:color w:val="000000"/>
    </w:rPr>
  </w:style>
  <w:style w:type="paragraph" w:styleId="BodyText2">
    <w:name w:val="Body Text 2"/>
    <w:basedOn w:val="Normal"/>
    <w:rsid w:val="00AB6898"/>
    <w:pPr>
      <w:widowControl w:val="0"/>
      <w:tabs>
        <w:tab w:val="left" w:pos="0"/>
        <w:tab w:val="center" w:pos="4320"/>
        <w:tab w:val="right" w:pos="8636"/>
      </w:tabs>
      <w:jc w:val="both"/>
    </w:pPr>
    <w:rPr>
      <w:b/>
      <w:color w:val="000000"/>
    </w:rPr>
  </w:style>
  <w:style w:type="paragraph" w:styleId="BalloonText">
    <w:name w:val="Balloon Text"/>
    <w:basedOn w:val="Normal"/>
    <w:semiHidden/>
    <w:rsid w:val="006A4D23"/>
    <w:rPr>
      <w:rFonts w:ascii="Tahoma" w:hAnsi="Tahoma" w:cs="Tahoma"/>
      <w:sz w:val="16"/>
      <w:szCs w:val="16"/>
    </w:rPr>
  </w:style>
  <w:style w:type="character" w:customStyle="1" w:styleId="FooterChar">
    <w:name w:val="Footer Char"/>
    <w:link w:val="Footer"/>
    <w:rsid w:val="00937C39"/>
    <w:rPr>
      <w:sz w:val="24"/>
    </w:rPr>
  </w:style>
  <w:style w:type="character" w:styleId="CommentReference">
    <w:name w:val="annotation reference"/>
    <w:basedOn w:val="DefaultParagraphFont"/>
    <w:semiHidden/>
    <w:unhideWhenUsed/>
    <w:rsid w:val="001E250D"/>
    <w:rPr>
      <w:sz w:val="16"/>
      <w:szCs w:val="16"/>
    </w:rPr>
  </w:style>
  <w:style w:type="paragraph" w:styleId="CommentText">
    <w:name w:val="annotation text"/>
    <w:basedOn w:val="Normal"/>
    <w:link w:val="CommentTextChar"/>
    <w:semiHidden/>
    <w:unhideWhenUsed/>
    <w:rsid w:val="001E250D"/>
    <w:rPr>
      <w:sz w:val="20"/>
    </w:rPr>
  </w:style>
  <w:style w:type="character" w:customStyle="1" w:styleId="CommentTextChar">
    <w:name w:val="Comment Text Char"/>
    <w:basedOn w:val="DefaultParagraphFont"/>
    <w:link w:val="CommentText"/>
    <w:semiHidden/>
    <w:rsid w:val="001E250D"/>
  </w:style>
  <w:style w:type="paragraph" w:styleId="CommentSubject">
    <w:name w:val="annotation subject"/>
    <w:basedOn w:val="CommentText"/>
    <w:next w:val="CommentText"/>
    <w:link w:val="CommentSubjectChar"/>
    <w:semiHidden/>
    <w:unhideWhenUsed/>
    <w:rsid w:val="001E250D"/>
    <w:rPr>
      <w:b/>
      <w:bCs/>
    </w:rPr>
  </w:style>
  <w:style w:type="character" w:customStyle="1" w:styleId="CommentSubjectChar">
    <w:name w:val="Comment Subject Char"/>
    <w:basedOn w:val="CommentTextChar"/>
    <w:link w:val="CommentSubject"/>
    <w:semiHidden/>
    <w:rsid w:val="001E250D"/>
    <w:rPr>
      <w:b/>
      <w:bCs/>
    </w:rPr>
  </w:style>
  <w:style w:type="paragraph" w:styleId="Revision">
    <w:name w:val="Revision"/>
    <w:hidden/>
    <w:uiPriority w:val="99"/>
    <w:semiHidden/>
    <w:rsid w:val="001E250D"/>
    <w:rPr>
      <w:sz w:val="24"/>
    </w:rPr>
  </w:style>
  <w:style w:type="paragraph" w:styleId="BodyTextIndent2">
    <w:name w:val="Body Text Indent 2"/>
    <w:basedOn w:val="Normal"/>
    <w:link w:val="BodyTextIndent2Char"/>
    <w:semiHidden/>
    <w:unhideWhenUsed/>
    <w:rsid w:val="007768BA"/>
    <w:pPr>
      <w:spacing w:after="120" w:line="480" w:lineRule="auto"/>
      <w:ind w:left="360"/>
    </w:pPr>
  </w:style>
  <w:style w:type="character" w:customStyle="1" w:styleId="BodyTextIndent2Char">
    <w:name w:val="Body Text Indent 2 Char"/>
    <w:basedOn w:val="DefaultParagraphFont"/>
    <w:link w:val="BodyTextIndent2"/>
    <w:semiHidden/>
    <w:rsid w:val="007768BA"/>
    <w:rPr>
      <w:sz w:val="24"/>
    </w:rPr>
  </w:style>
  <w:style w:type="paragraph" w:styleId="TOAHeading">
    <w:name w:val="toa heading"/>
    <w:basedOn w:val="Normal"/>
    <w:next w:val="Normal"/>
    <w:semiHidden/>
    <w:rsid w:val="002B55DD"/>
    <w:pPr>
      <w:widowControl w:val="0"/>
      <w:tabs>
        <w:tab w:val="right" w:pos="9360"/>
      </w:tabs>
      <w:suppressAutoHyphens/>
      <w:autoSpaceDE w:val="0"/>
      <w:autoSpaceDN w:val="0"/>
      <w:adjustRightInd w:val="0"/>
      <w:spacing w:line="240" w:lineRule="atLeast"/>
    </w:pPr>
    <w:rPr>
      <w:rFonts w:ascii="CG Times" w:hAnsi="CG Times"/>
      <w:szCs w:val="24"/>
    </w:rPr>
  </w:style>
  <w:style w:type="character" w:styleId="Hyperlink">
    <w:name w:val="Hyperlink"/>
    <w:basedOn w:val="DefaultParagraphFont"/>
    <w:unhideWhenUsed/>
    <w:rsid w:val="00993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6836">
      <w:bodyDiv w:val="1"/>
      <w:marLeft w:val="0"/>
      <w:marRight w:val="0"/>
      <w:marTop w:val="0"/>
      <w:marBottom w:val="0"/>
      <w:divBdr>
        <w:top w:val="none" w:sz="0" w:space="0" w:color="auto"/>
        <w:left w:val="none" w:sz="0" w:space="0" w:color="auto"/>
        <w:bottom w:val="none" w:sz="0" w:space="0" w:color="auto"/>
        <w:right w:val="none" w:sz="0" w:space="0" w:color="auto"/>
      </w:divBdr>
    </w:div>
    <w:div w:id="13910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1922</TotalTime>
  <Pages>9</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Minor, Bell &amp; Neal, P.C.</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&amp; Dana</dc:creator>
  <cp:keywords/>
  <cp:lastModifiedBy>Wayne Price</cp:lastModifiedBy>
  <cp:revision>39</cp:revision>
  <cp:lastPrinted>2013-11-18T21:01:00Z</cp:lastPrinted>
  <dcterms:created xsi:type="dcterms:W3CDTF">2017-01-26T18:38:00Z</dcterms:created>
  <dcterms:modified xsi:type="dcterms:W3CDTF">2020-06-09T16:44:00Z</dcterms:modified>
</cp:coreProperties>
</file>